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78CD" w14:textId="77777777" w:rsidR="008D52AA" w:rsidRPr="00D551C8" w:rsidRDefault="008D52AA" w:rsidP="008D52AA">
      <w:pPr>
        <w:ind w:left="567"/>
        <w:jc w:val="center"/>
        <w:rPr>
          <w:rFonts w:ascii="Clara Sans" w:hAnsi="Clara Sans"/>
          <w:b/>
        </w:rPr>
      </w:pPr>
      <w:r w:rsidRPr="00D551C8">
        <w:rPr>
          <w:rFonts w:ascii="Clara Sans" w:hAnsi="Clara Sans"/>
          <w:b/>
        </w:rPr>
        <w:t xml:space="preserve">Informace pro zaměstnance o </w:t>
      </w:r>
      <w:r>
        <w:rPr>
          <w:rFonts w:ascii="Clara Sans" w:hAnsi="Clara Sans"/>
          <w:b/>
        </w:rPr>
        <w:t>obsahu právního vztahu založeného dohodami o pracích konaných mimo pracovní poměr</w:t>
      </w:r>
    </w:p>
    <w:p w14:paraId="394A8167" w14:textId="77777777" w:rsidR="00DB34DE" w:rsidRPr="007670A0" w:rsidRDefault="00DB34DE" w:rsidP="00DB34DE">
      <w:pPr>
        <w:jc w:val="center"/>
        <w:rPr>
          <w:rFonts w:ascii="Clara Sans" w:hAnsi="Clara Sans"/>
          <w:b/>
          <w:sz w:val="20"/>
          <w:szCs w:val="20"/>
        </w:rPr>
      </w:pPr>
    </w:p>
    <w:p w14:paraId="7A530FED" w14:textId="77777777" w:rsidR="00DB34DE" w:rsidRPr="007670A0" w:rsidRDefault="00DB34DE" w:rsidP="00DB34DE">
      <w:pPr>
        <w:ind w:left="567"/>
        <w:outlineLvl w:val="0"/>
        <w:rPr>
          <w:rFonts w:ascii="Clara Sans" w:hAnsi="Clara Sans"/>
          <w:b/>
          <w:sz w:val="20"/>
          <w:szCs w:val="20"/>
        </w:rPr>
      </w:pPr>
      <w:r w:rsidRPr="007670A0">
        <w:rPr>
          <w:rFonts w:ascii="Clara Sans" w:hAnsi="Clara Sans"/>
          <w:b/>
          <w:sz w:val="20"/>
          <w:szCs w:val="20"/>
        </w:rPr>
        <w:t>Jihočeská univerzita v Českých Budějovicích</w:t>
      </w:r>
    </w:p>
    <w:p w14:paraId="5F96EA30" w14:textId="77777777" w:rsidR="00DB34DE" w:rsidRPr="007670A0" w:rsidRDefault="00DB34DE" w:rsidP="00DB34DE">
      <w:pPr>
        <w:ind w:left="567"/>
        <w:outlineLvl w:val="0"/>
        <w:rPr>
          <w:rFonts w:ascii="Clara Sans" w:hAnsi="Clara Sans"/>
          <w:b/>
          <w:sz w:val="20"/>
          <w:szCs w:val="20"/>
        </w:rPr>
      </w:pPr>
      <w:r w:rsidRPr="007670A0">
        <w:rPr>
          <w:rFonts w:ascii="Clara Sans" w:hAnsi="Clara Sans"/>
          <w:b/>
          <w:sz w:val="20"/>
          <w:szCs w:val="20"/>
        </w:rPr>
        <w:t>Rektorát</w:t>
      </w:r>
    </w:p>
    <w:p w14:paraId="3BA30D47" w14:textId="77777777" w:rsidR="00DB34DE" w:rsidRPr="007670A0" w:rsidRDefault="00DB34DE" w:rsidP="00DB34DE">
      <w:pPr>
        <w:ind w:left="567"/>
        <w:outlineLvl w:val="0"/>
        <w:rPr>
          <w:rFonts w:ascii="Clara Sans" w:hAnsi="Clara Sans"/>
          <w:sz w:val="20"/>
          <w:szCs w:val="20"/>
        </w:rPr>
      </w:pPr>
      <w:r w:rsidRPr="007670A0">
        <w:rPr>
          <w:rFonts w:ascii="Clara Sans" w:hAnsi="Clara Sans"/>
          <w:sz w:val="20"/>
          <w:szCs w:val="20"/>
        </w:rPr>
        <w:t>Branišovská 1645/</w:t>
      </w:r>
      <w:proofErr w:type="gramStart"/>
      <w:r w:rsidRPr="007670A0">
        <w:rPr>
          <w:rFonts w:ascii="Clara Sans" w:hAnsi="Clara Sans"/>
          <w:sz w:val="20"/>
          <w:szCs w:val="20"/>
        </w:rPr>
        <w:t>31a</w:t>
      </w:r>
      <w:proofErr w:type="gramEnd"/>
      <w:r w:rsidRPr="007670A0">
        <w:rPr>
          <w:rFonts w:ascii="Clara Sans" w:hAnsi="Clara Sans"/>
          <w:sz w:val="20"/>
          <w:szCs w:val="20"/>
        </w:rPr>
        <w:t>, 370 05 České Budějovice, IČ: 60076658</w:t>
      </w:r>
    </w:p>
    <w:p w14:paraId="79412E76" w14:textId="1A5F76F4" w:rsidR="00DB34DE" w:rsidRPr="007670A0" w:rsidRDefault="00DB34DE" w:rsidP="00DB34DE">
      <w:pPr>
        <w:ind w:left="567"/>
        <w:rPr>
          <w:rFonts w:ascii="Clara Sans" w:hAnsi="Clara Sans"/>
          <w:b/>
          <w:sz w:val="20"/>
          <w:szCs w:val="20"/>
        </w:rPr>
      </w:pPr>
      <w:r w:rsidRPr="007670A0">
        <w:rPr>
          <w:rFonts w:ascii="Clara Sans" w:hAnsi="Clara Sans"/>
          <w:b/>
          <w:sz w:val="20"/>
          <w:szCs w:val="20"/>
        </w:rPr>
        <w:t xml:space="preserve">zastoupená rektorem </w:t>
      </w:r>
      <w:r w:rsidR="00CA49A5">
        <w:rPr>
          <w:rFonts w:ascii="Clara Sans" w:hAnsi="Clara Sans"/>
          <w:b/>
          <w:sz w:val="20"/>
        </w:rPr>
        <w:t>prof. Ing. Pavlem Kozákem, Ph.D.</w:t>
      </w:r>
    </w:p>
    <w:p w14:paraId="54A0649E" w14:textId="77777777" w:rsidR="00DB34DE" w:rsidRPr="007670A0" w:rsidRDefault="00DB34DE" w:rsidP="00AD461C">
      <w:pPr>
        <w:tabs>
          <w:tab w:val="left" w:pos="851"/>
          <w:tab w:val="left" w:pos="1134"/>
        </w:tabs>
        <w:ind w:left="567"/>
        <w:rPr>
          <w:rFonts w:ascii="Clara Sans" w:hAnsi="Clara Sans"/>
          <w:sz w:val="20"/>
          <w:szCs w:val="20"/>
        </w:rPr>
      </w:pPr>
      <w:r w:rsidRPr="007670A0">
        <w:rPr>
          <w:rFonts w:ascii="Clara Sans" w:hAnsi="Clara Sans"/>
          <w:sz w:val="20"/>
          <w:szCs w:val="20"/>
        </w:rPr>
        <w:t>(dále jen „zaměstnavatel“)</w:t>
      </w:r>
    </w:p>
    <w:p w14:paraId="2840F610" w14:textId="77777777" w:rsidR="00DB34DE" w:rsidRPr="007670A0" w:rsidRDefault="00DB34DE" w:rsidP="00DB34DE">
      <w:pPr>
        <w:ind w:left="567"/>
        <w:jc w:val="both"/>
        <w:rPr>
          <w:rFonts w:ascii="Clara Sans" w:hAnsi="Clara Sans"/>
          <w:sz w:val="20"/>
          <w:szCs w:val="20"/>
        </w:rPr>
      </w:pPr>
    </w:p>
    <w:p w14:paraId="5F2C9688" w14:textId="77777777" w:rsidR="00DB34DE" w:rsidRDefault="00DB34DE" w:rsidP="00DB34DE">
      <w:pPr>
        <w:tabs>
          <w:tab w:val="left" w:pos="2160"/>
          <w:tab w:val="left" w:pos="5040"/>
          <w:tab w:val="left" w:pos="6480"/>
        </w:tabs>
        <w:ind w:left="567"/>
        <w:jc w:val="both"/>
        <w:rPr>
          <w:rFonts w:ascii="Clara Sans" w:hAnsi="Clara Sans"/>
          <w:sz w:val="20"/>
          <w:szCs w:val="20"/>
        </w:rPr>
      </w:pPr>
      <w:r>
        <w:rPr>
          <w:rFonts w:ascii="Clara Sans" w:hAnsi="Clara Sans"/>
          <w:sz w:val="20"/>
          <w:szCs w:val="20"/>
        </w:rPr>
        <w:t>a</w:t>
      </w:r>
    </w:p>
    <w:p w14:paraId="4C97CDA0" w14:textId="77777777" w:rsidR="00DB34DE" w:rsidRPr="007670A0" w:rsidRDefault="00DB34DE" w:rsidP="00DB34DE">
      <w:pPr>
        <w:tabs>
          <w:tab w:val="left" w:pos="2160"/>
          <w:tab w:val="left" w:pos="5040"/>
          <w:tab w:val="left" w:pos="6480"/>
        </w:tabs>
        <w:ind w:left="567"/>
        <w:jc w:val="both"/>
        <w:rPr>
          <w:rFonts w:ascii="Clara Sans" w:hAnsi="Clara Sans"/>
          <w:sz w:val="20"/>
          <w:szCs w:val="20"/>
        </w:rPr>
      </w:pPr>
    </w:p>
    <w:p w14:paraId="76B85461" w14:textId="609ABAB0" w:rsidR="00DB34DE" w:rsidRPr="007670A0" w:rsidRDefault="00DB34DE" w:rsidP="00DB34DE">
      <w:pPr>
        <w:tabs>
          <w:tab w:val="left" w:pos="2160"/>
          <w:tab w:val="left" w:pos="5040"/>
          <w:tab w:val="left" w:pos="6480"/>
        </w:tabs>
        <w:ind w:left="567"/>
        <w:jc w:val="both"/>
        <w:rPr>
          <w:rFonts w:ascii="Clara Sans" w:hAnsi="Clara Sans"/>
          <w:b/>
          <w:noProof/>
          <w:sz w:val="20"/>
          <w:szCs w:val="20"/>
        </w:rPr>
      </w:pPr>
      <w:r w:rsidRPr="007670A0">
        <w:rPr>
          <w:rFonts w:ascii="Clara Sans" w:hAnsi="Clara Sans"/>
          <w:noProof/>
          <w:sz w:val="20"/>
          <w:szCs w:val="20"/>
        </w:rPr>
        <w:t>pan/paní</w:t>
      </w:r>
      <w:r w:rsidRPr="00CA6E9B">
        <w:rPr>
          <w:rFonts w:ascii="Clara Sans" w:hAnsi="Clara Sans"/>
          <w:noProof/>
          <w:sz w:val="20"/>
          <w:szCs w:val="20"/>
        </w:rPr>
        <w:t>:</w:t>
      </w:r>
      <w:r w:rsidR="00DE6480">
        <w:rPr>
          <w:rFonts w:ascii="Clara Sans" w:hAnsi="Clara Sans"/>
          <w:noProof/>
          <w:sz w:val="20"/>
          <w:szCs w:val="20"/>
        </w:rPr>
        <w:t xml:space="preserve"> </w:t>
      </w:r>
      <w:r w:rsidR="00724D72">
        <w:rPr>
          <w:rFonts w:ascii="Clara Sans" w:hAnsi="Clara Sans"/>
          <w:b/>
          <w:noProof/>
          <w:sz w:val="20"/>
          <w:szCs w:val="20"/>
        </w:rPr>
        <w:t>xxxxxxxxxxxx</w:t>
      </w:r>
    </w:p>
    <w:p w14:paraId="188A049A" w14:textId="6ECCB773" w:rsidR="00DB34DE" w:rsidRPr="007670A0" w:rsidRDefault="00DB34DE" w:rsidP="00DB34DE">
      <w:pPr>
        <w:tabs>
          <w:tab w:val="left" w:pos="2160"/>
          <w:tab w:val="left" w:pos="5040"/>
          <w:tab w:val="left" w:pos="6480"/>
        </w:tabs>
        <w:ind w:left="567"/>
        <w:jc w:val="both"/>
        <w:rPr>
          <w:rFonts w:ascii="Clara Sans" w:hAnsi="Clara Sans"/>
          <w:sz w:val="20"/>
          <w:szCs w:val="20"/>
        </w:rPr>
      </w:pPr>
      <w:r w:rsidRPr="007670A0">
        <w:rPr>
          <w:rFonts w:ascii="Clara Sans" w:hAnsi="Clara Sans"/>
          <w:sz w:val="20"/>
          <w:szCs w:val="20"/>
        </w:rPr>
        <w:t xml:space="preserve">datum narození: </w:t>
      </w:r>
      <w:proofErr w:type="spellStart"/>
      <w:r w:rsidR="00724D72">
        <w:rPr>
          <w:rFonts w:ascii="Clara Sans" w:hAnsi="Clara Sans"/>
          <w:b/>
          <w:sz w:val="20"/>
          <w:szCs w:val="20"/>
        </w:rPr>
        <w:t>xxxxxxxxxxxxxxxx</w:t>
      </w:r>
      <w:proofErr w:type="spellEnd"/>
    </w:p>
    <w:p w14:paraId="01DF4910" w14:textId="63077493" w:rsidR="00DB34DE" w:rsidRPr="007670A0" w:rsidRDefault="00DB34DE" w:rsidP="00DB34DE">
      <w:pPr>
        <w:tabs>
          <w:tab w:val="left" w:pos="2160"/>
        </w:tabs>
        <w:ind w:left="567"/>
        <w:jc w:val="both"/>
        <w:rPr>
          <w:rFonts w:ascii="Clara Sans" w:hAnsi="Clara Sans"/>
          <w:sz w:val="20"/>
          <w:szCs w:val="20"/>
        </w:rPr>
      </w:pPr>
      <w:r w:rsidRPr="007670A0">
        <w:rPr>
          <w:rFonts w:ascii="Clara Sans" w:hAnsi="Clara Sans"/>
          <w:noProof/>
          <w:sz w:val="20"/>
          <w:szCs w:val="20"/>
        </w:rPr>
        <w:t xml:space="preserve">osobní číslo: </w:t>
      </w:r>
      <w:r w:rsidR="00724D72">
        <w:rPr>
          <w:rFonts w:ascii="Clara Sans" w:hAnsi="Clara Sans"/>
          <w:b/>
          <w:noProof/>
          <w:sz w:val="20"/>
          <w:szCs w:val="20"/>
        </w:rPr>
        <w:t>xxxxxxxxxxxxxx</w:t>
      </w:r>
    </w:p>
    <w:p w14:paraId="6E02985E" w14:textId="7ED7C850" w:rsidR="00DB34DE" w:rsidRPr="007670A0" w:rsidRDefault="00DB34DE" w:rsidP="00DB34DE">
      <w:pPr>
        <w:tabs>
          <w:tab w:val="left" w:pos="2160"/>
        </w:tabs>
        <w:ind w:left="567"/>
        <w:jc w:val="both"/>
        <w:rPr>
          <w:rFonts w:ascii="Clara Sans" w:hAnsi="Clara Sans"/>
          <w:b/>
          <w:noProof/>
          <w:sz w:val="20"/>
          <w:szCs w:val="20"/>
        </w:rPr>
      </w:pPr>
      <w:r w:rsidRPr="007670A0">
        <w:rPr>
          <w:rFonts w:ascii="Clara Sans" w:hAnsi="Clara Sans"/>
          <w:sz w:val="20"/>
          <w:szCs w:val="20"/>
        </w:rPr>
        <w:t xml:space="preserve">adresa </w:t>
      </w:r>
      <w:r>
        <w:rPr>
          <w:rFonts w:ascii="Clara Sans" w:hAnsi="Clara Sans"/>
          <w:sz w:val="20"/>
          <w:szCs w:val="20"/>
        </w:rPr>
        <w:t xml:space="preserve">místa </w:t>
      </w:r>
      <w:r w:rsidRPr="007670A0">
        <w:rPr>
          <w:rFonts w:ascii="Clara Sans" w:hAnsi="Clara Sans"/>
          <w:sz w:val="20"/>
          <w:szCs w:val="20"/>
        </w:rPr>
        <w:t>trvalého pobytu:</w:t>
      </w:r>
      <w:r w:rsidRPr="007670A0">
        <w:rPr>
          <w:rFonts w:ascii="Clara Sans" w:hAnsi="Clara Sans"/>
          <w:b/>
          <w:sz w:val="20"/>
          <w:szCs w:val="20"/>
        </w:rPr>
        <w:t xml:space="preserve"> </w:t>
      </w:r>
      <w:r w:rsidR="00724D72">
        <w:rPr>
          <w:rFonts w:ascii="Clara Sans" w:hAnsi="Clara Sans"/>
          <w:b/>
          <w:noProof/>
          <w:sz w:val="20"/>
          <w:szCs w:val="20"/>
        </w:rPr>
        <w:t>xxxxxxxxxxxxxxx</w:t>
      </w:r>
    </w:p>
    <w:p w14:paraId="749C38C5" w14:textId="77777777" w:rsidR="00DB34DE" w:rsidRPr="007670A0" w:rsidRDefault="00DB34DE" w:rsidP="00DB34DE">
      <w:pPr>
        <w:tabs>
          <w:tab w:val="left" w:pos="2160"/>
        </w:tabs>
        <w:ind w:left="567"/>
        <w:jc w:val="both"/>
        <w:rPr>
          <w:rFonts w:ascii="Clara Sans" w:hAnsi="Clara Sans"/>
          <w:sz w:val="20"/>
          <w:szCs w:val="20"/>
        </w:rPr>
      </w:pPr>
      <w:r w:rsidRPr="007670A0">
        <w:rPr>
          <w:rFonts w:ascii="Clara Sans" w:hAnsi="Clara Sans"/>
          <w:sz w:val="20"/>
          <w:szCs w:val="20"/>
        </w:rPr>
        <w:t>(dále jen „zaměstnanec“)</w:t>
      </w:r>
    </w:p>
    <w:p w14:paraId="722487E4" w14:textId="77777777" w:rsidR="002F6519" w:rsidRPr="007670A0" w:rsidRDefault="002F6519" w:rsidP="00882D5F">
      <w:pPr>
        <w:tabs>
          <w:tab w:val="left" w:pos="709"/>
        </w:tabs>
        <w:ind w:left="567"/>
        <w:jc w:val="both"/>
        <w:rPr>
          <w:rFonts w:ascii="Clara Sans" w:hAnsi="Clara Sans"/>
          <w:sz w:val="20"/>
          <w:szCs w:val="20"/>
        </w:rPr>
      </w:pPr>
    </w:p>
    <w:p w14:paraId="7E7E2AA3" w14:textId="77777777" w:rsidR="002F6519" w:rsidRPr="00D551C8" w:rsidRDefault="002F6519" w:rsidP="00882D5F">
      <w:pPr>
        <w:tabs>
          <w:tab w:val="left" w:pos="709"/>
        </w:tabs>
        <w:ind w:left="567"/>
        <w:jc w:val="both"/>
        <w:rPr>
          <w:rFonts w:ascii="Clara Sans" w:hAnsi="Clara Sans"/>
          <w:sz w:val="20"/>
          <w:szCs w:val="20"/>
        </w:rPr>
      </w:pPr>
      <w:r w:rsidRPr="00D551C8">
        <w:rPr>
          <w:rFonts w:ascii="Clara Sans" w:hAnsi="Clara Sans"/>
          <w:sz w:val="20"/>
          <w:szCs w:val="20"/>
        </w:rPr>
        <w:t xml:space="preserve">V souladu s ustanovením § </w:t>
      </w:r>
      <w:r>
        <w:rPr>
          <w:rFonts w:ascii="Clara Sans" w:hAnsi="Clara Sans"/>
          <w:sz w:val="20"/>
          <w:szCs w:val="20"/>
        </w:rPr>
        <w:t>7</w:t>
      </w:r>
      <w:r w:rsidRPr="00D551C8">
        <w:rPr>
          <w:rFonts w:ascii="Clara Sans" w:hAnsi="Clara Sans"/>
          <w:sz w:val="20"/>
          <w:szCs w:val="20"/>
        </w:rPr>
        <w:t>7</w:t>
      </w:r>
      <w:r>
        <w:rPr>
          <w:rFonts w:ascii="Clara Sans" w:hAnsi="Clara Sans"/>
          <w:sz w:val="20"/>
          <w:szCs w:val="20"/>
        </w:rPr>
        <w:t>a</w:t>
      </w:r>
      <w:r w:rsidRPr="00D551C8">
        <w:rPr>
          <w:rFonts w:ascii="Clara Sans" w:hAnsi="Clara Sans"/>
          <w:sz w:val="20"/>
          <w:szCs w:val="20"/>
        </w:rPr>
        <w:t xml:space="preserve"> zákona č. 262/2006 Sb., zákoníku práce (dále jen „ZP“), Vás informujeme o právech a povinnostech vyplývajících z </w:t>
      </w:r>
      <w:r w:rsidRPr="007E5904">
        <w:rPr>
          <w:rFonts w:ascii="Clara Sans" w:hAnsi="Clara Sans"/>
          <w:sz w:val="20"/>
          <w:szCs w:val="20"/>
        </w:rPr>
        <w:t>právního vztahu založeného dohod</w:t>
      </w:r>
      <w:r>
        <w:rPr>
          <w:rFonts w:ascii="Clara Sans" w:hAnsi="Clara Sans"/>
          <w:sz w:val="20"/>
          <w:szCs w:val="20"/>
        </w:rPr>
        <w:t xml:space="preserve">ou </w:t>
      </w:r>
      <w:r w:rsidRPr="007E5904">
        <w:rPr>
          <w:rFonts w:ascii="Clara Sans" w:hAnsi="Clara Sans"/>
          <w:sz w:val="20"/>
          <w:szCs w:val="20"/>
        </w:rPr>
        <w:t xml:space="preserve">o </w:t>
      </w:r>
      <w:r>
        <w:rPr>
          <w:rFonts w:ascii="Clara Sans" w:hAnsi="Clara Sans"/>
          <w:sz w:val="20"/>
          <w:szCs w:val="20"/>
        </w:rPr>
        <w:t>provedení práce nebo dohodou o pracovní činnosti</w:t>
      </w:r>
      <w:r w:rsidRPr="00D551C8">
        <w:rPr>
          <w:rFonts w:ascii="Clara Sans" w:hAnsi="Clara Sans"/>
          <w:sz w:val="20"/>
          <w:szCs w:val="20"/>
        </w:rPr>
        <w:t xml:space="preserve">, které nebyly </w:t>
      </w:r>
      <w:r>
        <w:rPr>
          <w:rFonts w:ascii="Clara Sans" w:hAnsi="Clara Sans"/>
          <w:sz w:val="20"/>
          <w:szCs w:val="20"/>
        </w:rPr>
        <w:t xml:space="preserve">v takové dohodě </w:t>
      </w:r>
      <w:r w:rsidRPr="00D551C8">
        <w:rPr>
          <w:rFonts w:ascii="Clara Sans" w:hAnsi="Clara Sans"/>
          <w:sz w:val="20"/>
          <w:szCs w:val="20"/>
        </w:rPr>
        <w:t>uvedeny.</w:t>
      </w:r>
    </w:p>
    <w:p w14:paraId="4936B64F" w14:textId="77777777" w:rsidR="002F6519" w:rsidRPr="00D551C8" w:rsidRDefault="002F6519" w:rsidP="00882D5F">
      <w:pPr>
        <w:tabs>
          <w:tab w:val="left" w:pos="709"/>
        </w:tabs>
        <w:ind w:left="567"/>
        <w:jc w:val="both"/>
        <w:rPr>
          <w:rFonts w:ascii="Clara Sans" w:hAnsi="Clara Sans"/>
          <w:sz w:val="20"/>
          <w:szCs w:val="20"/>
        </w:rPr>
      </w:pPr>
      <w:r w:rsidRPr="00D551C8">
        <w:rPr>
          <w:rFonts w:ascii="Clara Sans" w:hAnsi="Clara Sans"/>
          <w:sz w:val="20"/>
          <w:szCs w:val="20"/>
        </w:rPr>
        <w:t xml:space="preserve">Práva a povinnosti zaměstnance se řídí příslušnými právními předpisy, zejména ZP, zákonem o vysokých školách (zákon č. 111/1998 Sb.), vnitřními předpisy a kolektivní smlouvou JU. Vnitřní předpisy a kolektivní smlouva jsou k dispozici na webových stránkách JU </w:t>
      </w:r>
      <w:r w:rsidRPr="00D551C8">
        <w:rPr>
          <w:rFonts w:ascii="Clara Sans" w:hAnsi="Clara Sans"/>
          <w:sz w:val="20"/>
        </w:rPr>
        <w:t>a na webových stránkách jednotlivých fakult a součástí JU</w:t>
      </w:r>
      <w:r w:rsidRPr="00D551C8">
        <w:rPr>
          <w:rFonts w:ascii="Clara Sans" w:hAnsi="Clara Sans"/>
          <w:sz w:val="20"/>
          <w:szCs w:val="20"/>
        </w:rPr>
        <w:t>. Z výše uvedených předpisů a kolektivní smlouvy zde uvádíme Vaše základní práva a povinnosti:</w:t>
      </w:r>
    </w:p>
    <w:p w14:paraId="52FCE1B8" w14:textId="77777777" w:rsidR="002F6519" w:rsidRPr="00A906BF" w:rsidRDefault="002F6519" w:rsidP="00882D5F">
      <w:pPr>
        <w:numPr>
          <w:ilvl w:val="0"/>
          <w:numId w:val="4"/>
        </w:numPr>
        <w:tabs>
          <w:tab w:val="left" w:pos="709"/>
        </w:tabs>
        <w:ind w:left="851" w:hanging="284"/>
        <w:contextualSpacing/>
        <w:jc w:val="both"/>
        <w:rPr>
          <w:rFonts w:ascii="Clara Sans" w:hAnsi="Clara Sans"/>
          <w:bCs/>
          <w:sz w:val="20"/>
          <w:szCs w:val="20"/>
        </w:rPr>
      </w:pPr>
      <w:r w:rsidRPr="00D619DB">
        <w:rPr>
          <w:rFonts w:ascii="Clara Sans" w:hAnsi="Clara Sans"/>
          <w:b/>
          <w:sz w:val="20"/>
          <w:szCs w:val="20"/>
        </w:rPr>
        <w:t>Právo na dovolenou</w:t>
      </w:r>
      <w:r w:rsidRPr="00CF6C69">
        <w:rPr>
          <w:rFonts w:ascii="Clara Sans" w:hAnsi="Clara Sans"/>
          <w:bCs/>
          <w:sz w:val="20"/>
          <w:szCs w:val="20"/>
        </w:rPr>
        <w:t xml:space="preserve">, její výměra, způsob určování, čerpání a další pravidla týkající se dovolené se řídí ustanoveními </w:t>
      </w:r>
      <w:r w:rsidRPr="00C75A87">
        <w:rPr>
          <w:rFonts w:ascii="Clara Sans" w:hAnsi="Clara Sans"/>
          <w:bCs/>
          <w:sz w:val="20"/>
          <w:szCs w:val="20"/>
        </w:rPr>
        <w:t>§ 77 a § 211 až § 223 ZP</w:t>
      </w:r>
      <w:r>
        <w:rPr>
          <w:rFonts w:ascii="Clara Sans" w:hAnsi="Clara Sans"/>
          <w:bCs/>
          <w:sz w:val="20"/>
          <w:szCs w:val="20"/>
        </w:rPr>
        <w:t xml:space="preserve">, </w:t>
      </w:r>
      <w:r w:rsidRPr="00CD4B6B">
        <w:rPr>
          <w:rFonts w:ascii="Clara Sans" w:hAnsi="Clara Sans"/>
          <w:bCs/>
          <w:sz w:val="20"/>
          <w:szCs w:val="20"/>
        </w:rPr>
        <w:t>kolektivní smlouvou JU</w:t>
      </w:r>
      <w:r>
        <w:rPr>
          <w:rFonts w:ascii="Clara Sans" w:hAnsi="Clara Sans"/>
          <w:bCs/>
          <w:sz w:val="20"/>
          <w:szCs w:val="20"/>
        </w:rPr>
        <w:t>, pracovním řádem JU a dalšími</w:t>
      </w:r>
      <w:r w:rsidRPr="00CF6C69">
        <w:rPr>
          <w:rFonts w:ascii="Clara Sans" w:hAnsi="Clara Sans"/>
          <w:bCs/>
          <w:sz w:val="20"/>
          <w:szCs w:val="20"/>
        </w:rPr>
        <w:t xml:space="preserve"> vnitřními předpisy JU</w:t>
      </w:r>
      <w:r>
        <w:rPr>
          <w:rFonts w:ascii="Clara Sans" w:hAnsi="Clara Sans"/>
          <w:bCs/>
          <w:sz w:val="20"/>
          <w:szCs w:val="20"/>
        </w:rPr>
        <w:t>.</w:t>
      </w:r>
    </w:p>
    <w:p w14:paraId="4A6C34B2" w14:textId="77777777" w:rsidR="002F6519" w:rsidRPr="00D551C8" w:rsidRDefault="002F6519" w:rsidP="00882D5F">
      <w:pPr>
        <w:numPr>
          <w:ilvl w:val="0"/>
          <w:numId w:val="4"/>
        </w:numPr>
        <w:tabs>
          <w:tab w:val="left" w:pos="709"/>
        </w:tabs>
        <w:ind w:left="851" w:hanging="284"/>
        <w:contextualSpacing/>
        <w:jc w:val="both"/>
        <w:rPr>
          <w:rFonts w:ascii="Clara Sans" w:hAnsi="Clara Sans"/>
          <w:sz w:val="20"/>
          <w:szCs w:val="20"/>
        </w:rPr>
      </w:pPr>
      <w:r w:rsidRPr="00D551C8">
        <w:rPr>
          <w:rFonts w:ascii="Clara Sans" w:hAnsi="Clara Sans"/>
          <w:b/>
          <w:sz w:val="20"/>
          <w:szCs w:val="20"/>
        </w:rPr>
        <w:t xml:space="preserve">Postup při rozvazování </w:t>
      </w:r>
      <w:r>
        <w:rPr>
          <w:rFonts w:ascii="Clara Sans" w:hAnsi="Clara Sans"/>
          <w:b/>
          <w:sz w:val="20"/>
          <w:szCs w:val="20"/>
        </w:rPr>
        <w:t xml:space="preserve">právního vztahu založeného dohodou o provedení práce nebo dohodou o pracovní činnosti, běh a délka </w:t>
      </w:r>
      <w:r w:rsidRPr="00D551C8">
        <w:rPr>
          <w:rFonts w:ascii="Clara Sans" w:hAnsi="Clara Sans"/>
          <w:b/>
          <w:sz w:val="20"/>
          <w:szCs w:val="20"/>
        </w:rPr>
        <w:t>výpovědní dob</w:t>
      </w:r>
      <w:r>
        <w:rPr>
          <w:rFonts w:ascii="Clara Sans" w:hAnsi="Clara Sans"/>
          <w:b/>
          <w:sz w:val="20"/>
          <w:szCs w:val="20"/>
        </w:rPr>
        <w:t>y</w:t>
      </w:r>
      <w:r w:rsidRPr="00D551C8">
        <w:rPr>
          <w:rFonts w:ascii="Clara Sans" w:hAnsi="Clara Sans"/>
          <w:b/>
          <w:sz w:val="20"/>
          <w:szCs w:val="20"/>
        </w:rPr>
        <w:t xml:space="preserve"> </w:t>
      </w:r>
      <w:r w:rsidRPr="00D551C8">
        <w:rPr>
          <w:rFonts w:ascii="Clara Sans" w:hAnsi="Clara Sans"/>
          <w:sz w:val="20"/>
          <w:szCs w:val="20"/>
        </w:rPr>
        <w:t>jsou určeny ustanoven</w:t>
      </w:r>
      <w:r w:rsidRPr="00364E81">
        <w:rPr>
          <w:rFonts w:ascii="Clara Sans" w:hAnsi="Clara Sans"/>
          <w:sz w:val="20"/>
          <w:szCs w:val="20"/>
        </w:rPr>
        <w:t>ím § 77 ZP.</w:t>
      </w:r>
    </w:p>
    <w:p w14:paraId="342E7D3C" w14:textId="77777777" w:rsidR="002F6519" w:rsidRPr="0076065A" w:rsidRDefault="002F6519" w:rsidP="00882D5F">
      <w:pPr>
        <w:numPr>
          <w:ilvl w:val="0"/>
          <w:numId w:val="4"/>
        </w:numPr>
        <w:tabs>
          <w:tab w:val="left" w:pos="709"/>
        </w:tabs>
        <w:ind w:left="851" w:hanging="284"/>
        <w:contextualSpacing/>
        <w:jc w:val="both"/>
        <w:rPr>
          <w:rFonts w:ascii="Clara Sans" w:hAnsi="Clara Sans"/>
          <w:sz w:val="20"/>
          <w:szCs w:val="20"/>
        </w:rPr>
      </w:pPr>
      <w:r w:rsidRPr="0076065A">
        <w:rPr>
          <w:rFonts w:ascii="Clara Sans" w:hAnsi="Clara Sans"/>
          <w:b/>
          <w:sz w:val="20"/>
          <w:szCs w:val="20"/>
        </w:rPr>
        <w:t xml:space="preserve">Odborný rozvoj </w:t>
      </w:r>
      <w:r w:rsidRPr="0076065A">
        <w:rPr>
          <w:rFonts w:ascii="Clara Sans" w:hAnsi="Clara Sans"/>
          <w:bCs/>
          <w:sz w:val="20"/>
          <w:szCs w:val="20"/>
        </w:rPr>
        <w:t>zaměstnance se řídí ustanoveními § 227 až § 23</w:t>
      </w:r>
      <w:r w:rsidRPr="00B170CB">
        <w:rPr>
          <w:rFonts w:ascii="Clara Sans" w:hAnsi="Clara Sans"/>
          <w:bCs/>
          <w:sz w:val="20"/>
          <w:szCs w:val="20"/>
        </w:rPr>
        <w:t>0</w:t>
      </w:r>
      <w:r w:rsidRPr="0076065A">
        <w:rPr>
          <w:rFonts w:ascii="Clara Sans" w:hAnsi="Clara Sans"/>
          <w:bCs/>
          <w:sz w:val="20"/>
          <w:szCs w:val="20"/>
        </w:rPr>
        <w:t xml:space="preserve"> ZP</w:t>
      </w:r>
      <w:r w:rsidRPr="00B170CB">
        <w:rPr>
          <w:rFonts w:ascii="Clara Sans" w:hAnsi="Clara Sans"/>
          <w:bCs/>
          <w:sz w:val="20"/>
          <w:szCs w:val="20"/>
        </w:rPr>
        <w:t>.</w:t>
      </w:r>
    </w:p>
    <w:p w14:paraId="76874833" w14:textId="77777777" w:rsidR="002F6519" w:rsidRPr="00D551C8" w:rsidRDefault="002F6519" w:rsidP="00882D5F">
      <w:pPr>
        <w:numPr>
          <w:ilvl w:val="0"/>
          <w:numId w:val="4"/>
        </w:numPr>
        <w:tabs>
          <w:tab w:val="left" w:pos="709"/>
        </w:tabs>
        <w:ind w:left="851" w:hanging="284"/>
        <w:contextualSpacing/>
        <w:jc w:val="both"/>
        <w:rPr>
          <w:rFonts w:ascii="Clara Sans" w:hAnsi="Clara Sans"/>
          <w:sz w:val="20"/>
          <w:szCs w:val="20"/>
        </w:rPr>
      </w:pPr>
      <w:r w:rsidRPr="00D551C8">
        <w:rPr>
          <w:rFonts w:ascii="Clara Sans" w:hAnsi="Clara Sans"/>
          <w:b/>
          <w:bCs/>
          <w:sz w:val="20"/>
          <w:szCs w:val="20"/>
        </w:rPr>
        <w:t xml:space="preserve">Rozsah </w:t>
      </w:r>
      <w:r w:rsidRPr="004C5E6F">
        <w:rPr>
          <w:rFonts w:ascii="Clara Sans" w:hAnsi="Clara Sans"/>
          <w:b/>
          <w:bCs/>
          <w:sz w:val="20"/>
          <w:szCs w:val="20"/>
        </w:rPr>
        <w:t xml:space="preserve">minimálního nepřetržitého denního odpočinku a nepřetržitého odpočinku v týdnu, přestávky v práci na jídlo a oddech nebo přiměřené doby na oddech a jídlo </w:t>
      </w:r>
      <w:r w:rsidRPr="00B170CB">
        <w:rPr>
          <w:rFonts w:ascii="Clara Sans" w:hAnsi="Clara Sans"/>
          <w:sz w:val="20"/>
          <w:szCs w:val="20"/>
        </w:rPr>
        <w:t>jsou upraveny ustanoveními § 90 až § 92 ZP a pracovním řádem JU</w:t>
      </w:r>
      <w:r w:rsidRPr="00D551C8">
        <w:rPr>
          <w:rFonts w:ascii="Clara Sans" w:hAnsi="Clara Sans"/>
          <w:sz w:val="20"/>
          <w:szCs w:val="20"/>
        </w:rPr>
        <w:t>.</w:t>
      </w:r>
    </w:p>
    <w:p w14:paraId="3EE9D1D3" w14:textId="77777777" w:rsidR="002F6519" w:rsidRPr="006B18C8" w:rsidRDefault="002F6519" w:rsidP="00882D5F">
      <w:pPr>
        <w:numPr>
          <w:ilvl w:val="0"/>
          <w:numId w:val="4"/>
        </w:numPr>
        <w:tabs>
          <w:tab w:val="left" w:pos="709"/>
        </w:tabs>
        <w:ind w:left="851" w:hanging="284"/>
        <w:contextualSpacing/>
        <w:jc w:val="both"/>
        <w:rPr>
          <w:rFonts w:ascii="Clara Sans" w:hAnsi="Clara Sans"/>
          <w:sz w:val="20"/>
          <w:szCs w:val="20"/>
        </w:rPr>
      </w:pPr>
      <w:r w:rsidRPr="006B18C8">
        <w:rPr>
          <w:rFonts w:ascii="Clara Sans" w:hAnsi="Clara Sans"/>
          <w:b/>
          <w:sz w:val="20"/>
          <w:szCs w:val="20"/>
        </w:rPr>
        <w:t>Podmínky odměňování</w:t>
      </w:r>
      <w:r w:rsidRPr="006B18C8">
        <w:rPr>
          <w:rFonts w:ascii="Clara Sans" w:hAnsi="Clara Sans"/>
          <w:sz w:val="20"/>
          <w:szCs w:val="20"/>
        </w:rPr>
        <w:t>:</w:t>
      </w:r>
    </w:p>
    <w:p w14:paraId="2B236AE3" w14:textId="77777777" w:rsidR="002F6519" w:rsidRPr="006B18C8" w:rsidRDefault="002F6519" w:rsidP="00882D5F">
      <w:pPr>
        <w:numPr>
          <w:ilvl w:val="1"/>
          <w:numId w:val="4"/>
        </w:numPr>
        <w:tabs>
          <w:tab w:val="left" w:pos="709"/>
        </w:tabs>
        <w:ind w:left="1134" w:hanging="284"/>
        <w:contextualSpacing/>
        <w:jc w:val="both"/>
        <w:rPr>
          <w:rFonts w:ascii="Clara Sans" w:hAnsi="Clara Sans"/>
          <w:sz w:val="20"/>
          <w:szCs w:val="20"/>
        </w:rPr>
      </w:pPr>
      <w:r w:rsidRPr="006B18C8">
        <w:rPr>
          <w:rFonts w:ascii="Clara Sans" w:hAnsi="Clara Sans"/>
          <w:sz w:val="20"/>
          <w:szCs w:val="20"/>
        </w:rPr>
        <w:t>způsob odměňování se řídí ZP, souvisejícími předpisy a souvisejícími vnitřními normami zaměstnavatele,</w:t>
      </w:r>
    </w:p>
    <w:p w14:paraId="08C85B23" w14:textId="77777777" w:rsidR="002F6519" w:rsidRPr="006B18C8" w:rsidRDefault="002F6519" w:rsidP="00882D5F">
      <w:pPr>
        <w:numPr>
          <w:ilvl w:val="1"/>
          <w:numId w:val="4"/>
        </w:numPr>
        <w:tabs>
          <w:tab w:val="left" w:pos="709"/>
        </w:tabs>
        <w:ind w:left="1134" w:hanging="284"/>
        <w:contextualSpacing/>
        <w:jc w:val="both"/>
        <w:rPr>
          <w:rFonts w:ascii="Clara Sans" w:hAnsi="Clara Sans"/>
          <w:sz w:val="20"/>
          <w:szCs w:val="20"/>
        </w:rPr>
      </w:pPr>
      <w:r w:rsidRPr="006B18C8">
        <w:rPr>
          <w:rFonts w:ascii="Clara Sans" w:hAnsi="Clara Sans"/>
          <w:sz w:val="20"/>
          <w:szCs w:val="20"/>
        </w:rPr>
        <w:t xml:space="preserve">pravidelný termín výplaty mezd zaměstnavatele je v souladu se Mzdovým předpisem JU 12. den kalendářního měsíce, </w:t>
      </w:r>
    </w:p>
    <w:p w14:paraId="095D0AEF" w14:textId="77777777" w:rsidR="002F6519" w:rsidRPr="006B18C8" w:rsidRDefault="002F6519" w:rsidP="00882D5F">
      <w:pPr>
        <w:numPr>
          <w:ilvl w:val="1"/>
          <w:numId w:val="4"/>
        </w:numPr>
        <w:tabs>
          <w:tab w:val="left" w:pos="709"/>
        </w:tabs>
        <w:ind w:left="1134" w:hanging="284"/>
        <w:contextualSpacing/>
        <w:jc w:val="both"/>
        <w:rPr>
          <w:rFonts w:ascii="Clara Sans" w:hAnsi="Clara Sans"/>
          <w:sz w:val="20"/>
          <w:szCs w:val="20"/>
        </w:rPr>
      </w:pPr>
      <w:r w:rsidRPr="006B18C8">
        <w:rPr>
          <w:rFonts w:ascii="Clara Sans" w:hAnsi="Clara Sans"/>
          <w:sz w:val="20"/>
        </w:rPr>
        <w:t>odměna se vyplácí v pracovní době na určených pracovištích zaměstnavatele, na žádost zaměstnance se odměna poukazuje na jím určený účet u peněžního ústavu.</w:t>
      </w:r>
    </w:p>
    <w:p w14:paraId="517935A9" w14:textId="77777777" w:rsidR="002F6519" w:rsidRPr="00D551C8" w:rsidRDefault="002F6519" w:rsidP="00882D5F">
      <w:pPr>
        <w:numPr>
          <w:ilvl w:val="0"/>
          <w:numId w:val="4"/>
        </w:numPr>
        <w:tabs>
          <w:tab w:val="left" w:pos="709"/>
        </w:tabs>
        <w:ind w:left="851" w:hanging="284"/>
        <w:contextualSpacing/>
        <w:jc w:val="both"/>
        <w:rPr>
          <w:rFonts w:ascii="Clara Sans" w:hAnsi="Clara Sans"/>
          <w:b/>
          <w:sz w:val="20"/>
          <w:szCs w:val="20"/>
        </w:rPr>
      </w:pPr>
      <w:r w:rsidRPr="006B18C8">
        <w:rPr>
          <w:rFonts w:ascii="Clara Sans" w:hAnsi="Clara Sans"/>
          <w:b/>
          <w:sz w:val="20"/>
          <w:szCs w:val="20"/>
        </w:rPr>
        <w:t xml:space="preserve">Kolektivní smlouva JU </w:t>
      </w:r>
      <w:r w:rsidRPr="006B18C8">
        <w:rPr>
          <w:rFonts w:ascii="Clara Sans" w:hAnsi="Clara Sans"/>
          <w:sz w:val="20"/>
          <w:szCs w:val="20"/>
        </w:rPr>
        <w:t>je uzavřena mezi vedením JU a zástupci jednotlivých</w:t>
      </w:r>
      <w:r w:rsidRPr="00D551C8">
        <w:rPr>
          <w:rFonts w:ascii="Clara Sans" w:hAnsi="Clara Sans"/>
          <w:sz w:val="20"/>
          <w:szCs w:val="20"/>
        </w:rPr>
        <w:t xml:space="preserve"> odborových organizací, které jsou sdruženy v Koordinační odborové radě Jihočeské univerzity v Českých Budějovicích.</w:t>
      </w:r>
    </w:p>
    <w:p w14:paraId="320C6F22" w14:textId="77777777" w:rsidR="002F6519" w:rsidRPr="00E27D70" w:rsidRDefault="002F6519" w:rsidP="00882D5F">
      <w:pPr>
        <w:numPr>
          <w:ilvl w:val="0"/>
          <w:numId w:val="4"/>
        </w:numPr>
        <w:tabs>
          <w:tab w:val="left" w:pos="709"/>
        </w:tabs>
        <w:ind w:left="851" w:hanging="284"/>
        <w:contextualSpacing/>
        <w:jc w:val="both"/>
        <w:rPr>
          <w:rFonts w:ascii="Clara Sans" w:hAnsi="Clara Sans"/>
          <w:b/>
          <w:sz w:val="20"/>
          <w:szCs w:val="20"/>
        </w:rPr>
      </w:pPr>
      <w:r w:rsidRPr="00B170CB">
        <w:rPr>
          <w:rFonts w:ascii="Clara Sans" w:hAnsi="Clara Sans"/>
          <w:bCs/>
          <w:sz w:val="20"/>
          <w:szCs w:val="20"/>
        </w:rPr>
        <w:t>V souvislosti s pracovním poměrem zaměstnance zaměstnavatel odvádí pojistné na sociální zabezpečení</w:t>
      </w:r>
      <w:r w:rsidRPr="0020486A">
        <w:rPr>
          <w:rFonts w:ascii="Clara Sans" w:hAnsi="Clara Sans"/>
          <w:b/>
          <w:sz w:val="20"/>
          <w:szCs w:val="20"/>
        </w:rPr>
        <w:t xml:space="preserve"> příslušné správě sociálního zabezpeč</w:t>
      </w:r>
      <w:r>
        <w:rPr>
          <w:rFonts w:ascii="Clara Sans" w:hAnsi="Clara Sans"/>
          <w:b/>
          <w:sz w:val="20"/>
          <w:szCs w:val="20"/>
        </w:rPr>
        <w:t>ení</w:t>
      </w:r>
      <w:r w:rsidRPr="00D551C8">
        <w:rPr>
          <w:rFonts w:ascii="Clara Sans" w:hAnsi="Clara Sans"/>
          <w:bCs/>
          <w:sz w:val="20"/>
          <w:szCs w:val="20"/>
        </w:rPr>
        <w:t>.</w:t>
      </w:r>
    </w:p>
    <w:p w14:paraId="221043EB" w14:textId="77777777" w:rsidR="002F6519" w:rsidRPr="000C402E" w:rsidRDefault="002F6519" w:rsidP="00882D5F">
      <w:pPr>
        <w:pStyle w:val="Odstavecseseznamem"/>
        <w:numPr>
          <w:ilvl w:val="0"/>
          <w:numId w:val="4"/>
        </w:numPr>
        <w:tabs>
          <w:tab w:val="left" w:pos="709"/>
        </w:tabs>
        <w:spacing w:after="160" w:line="259" w:lineRule="auto"/>
        <w:ind w:left="851" w:hanging="284"/>
        <w:jc w:val="both"/>
        <w:rPr>
          <w:rFonts w:ascii="Clara Sans" w:hAnsi="Clara Sans"/>
          <w:b/>
          <w:sz w:val="20"/>
        </w:rPr>
      </w:pPr>
      <w:r w:rsidRPr="000C402E">
        <w:rPr>
          <w:rFonts w:ascii="Clara Sans" w:hAnsi="Clara Sans"/>
          <w:b/>
          <w:bCs/>
          <w:sz w:val="20"/>
        </w:rPr>
        <w:t>Doručování písemností prostřednictvím sítě nebo služby elektronických komunikací</w:t>
      </w:r>
      <w:r>
        <w:rPr>
          <w:rFonts w:ascii="Clara Sans" w:hAnsi="Clara Sans"/>
          <w:b/>
          <w:bCs/>
          <w:sz w:val="20"/>
        </w:rPr>
        <w:t>:</w:t>
      </w:r>
    </w:p>
    <w:p w14:paraId="650A5CAB" w14:textId="645799C6" w:rsidR="002F6519" w:rsidRPr="000C402E" w:rsidRDefault="002F6519" w:rsidP="00882D5F">
      <w:pPr>
        <w:pStyle w:val="Odstavecseseznamem"/>
        <w:numPr>
          <w:ilvl w:val="1"/>
          <w:numId w:val="4"/>
        </w:numPr>
        <w:tabs>
          <w:tab w:val="left" w:pos="709"/>
        </w:tabs>
        <w:spacing w:line="276" w:lineRule="auto"/>
        <w:ind w:left="1134" w:hanging="283"/>
        <w:jc w:val="both"/>
        <w:rPr>
          <w:rFonts w:ascii="Clara Sans" w:hAnsi="Clara Sans"/>
          <w:sz w:val="20"/>
        </w:rPr>
      </w:pPr>
      <w:r w:rsidRPr="000C402E">
        <w:rPr>
          <w:rFonts w:ascii="Clara Sans" w:hAnsi="Clara Sans"/>
          <w:sz w:val="20"/>
        </w:rPr>
        <w:t xml:space="preserve">Zaměstnanec tímto podle § 335 odst. 1 ZP, písemně </w:t>
      </w:r>
      <w:r w:rsidRPr="000C402E">
        <w:rPr>
          <w:rFonts w:ascii="Clara Sans" w:hAnsi="Clara Sans"/>
          <w:b/>
          <w:bCs/>
          <w:sz w:val="20"/>
        </w:rPr>
        <w:t>prohlašuje, že souhlasí s tím, aby mu zaměstnavatel doručoval písemnosti prostřednictvím sítě nebo služby elektronických komunikací</w:t>
      </w:r>
      <w:r w:rsidRPr="000C402E">
        <w:rPr>
          <w:rFonts w:ascii="Clara Sans" w:hAnsi="Clara Sans"/>
          <w:sz w:val="20"/>
        </w:rPr>
        <w:t>. Tento souhlas se vztahuje na doručování všech písemností vymezených v § 334 ZP.</w:t>
      </w:r>
    </w:p>
    <w:p w14:paraId="59920534" w14:textId="77777777" w:rsidR="002F6519" w:rsidRPr="000C402E" w:rsidRDefault="002F6519" w:rsidP="00AD461C">
      <w:pPr>
        <w:pStyle w:val="Odstavecseseznamem"/>
        <w:numPr>
          <w:ilvl w:val="1"/>
          <w:numId w:val="4"/>
        </w:numPr>
        <w:tabs>
          <w:tab w:val="left" w:pos="709"/>
        </w:tabs>
        <w:spacing w:line="276" w:lineRule="auto"/>
        <w:ind w:left="1134" w:hanging="283"/>
        <w:jc w:val="both"/>
        <w:rPr>
          <w:rFonts w:ascii="Clara Sans" w:hAnsi="Clara Sans"/>
          <w:sz w:val="20"/>
        </w:rPr>
      </w:pPr>
      <w:r w:rsidRPr="000C402E">
        <w:rPr>
          <w:rFonts w:ascii="Clara Sans" w:hAnsi="Clara Sans"/>
          <w:sz w:val="20"/>
        </w:rPr>
        <w:t>Pro účely doručování prostřednictvím sítě nebo služby elektronických komunikací zaměstnanec sděluje svou elektronickou adresu, která není v dispozici zaměstnavatele. Elektronická adresa: ............................................................... Případnou změnu elektronické adresy zaměstnanec bezodkladně písemně oznámí zaměstnavateli.</w:t>
      </w:r>
    </w:p>
    <w:p w14:paraId="3145BB67" w14:textId="4C01237B" w:rsidR="000C0F6C" w:rsidRPr="000C0F6C" w:rsidRDefault="002F6519" w:rsidP="000C0F6C">
      <w:pPr>
        <w:pStyle w:val="Odstavecseseznamem"/>
        <w:numPr>
          <w:ilvl w:val="1"/>
          <w:numId w:val="4"/>
        </w:numPr>
        <w:tabs>
          <w:tab w:val="left" w:pos="709"/>
          <w:tab w:val="left" w:pos="851"/>
        </w:tabs>
        <w:spacing w:after="160" w:line="259" w:lineRule="auto"/>
        <w:ind w:left="1134" w:hanging="283"/>
        <w:jc w:val="both"/>
        <w:rPr>
          <w:rFonts w:ascii="Clara Sans" w:hAnsi="Clara Sans"/>
          <w:b/>
          <w:sz w:val="20"/>
        </w:rPr>
      </w:pPr>
      <w:r w:rsidRPr="000C402E">
        <w:rPr>
          <w:rFonts w:ascii="Clara Sans" w:hAnsi="Clara Sans"/>
          <w:sz w:val="20"/>
        </w:rPr>
        <w:lastRenderedPageBreak/>
        <w:t>Zaměstnanec potvrzuje, že byl zaměstnavatelem před udělením tohoto souhlasu podle § 335 odst. 1 ZP</w:t>
      </w:r>
      <w:r w:rsidR="00455F70">
        <w:rPr>
          <w:rFonts w:ascii="Clara Sans" w:hAnsi="Clara Sans"/>
          <w:sz w:val="20"/>
        </w:rPr>
        <w:t>,</w:t>
      </w:r>
      <w:r w:rsidRPr="000C402E">
        <w:rPr>
          <w:rFonts w:ascii="Clara Sans" w:hAnsi="Clara Sans"/>
          <w:sz w:val="20"/>
        </w:rPr>
        <w:t xml:space="preserve"> písemně informován o podmínkách doručování písemností prostřednictvím sítě nebo služby elektronických komunikací, včetně zákonné lhůty upravené v § 335 odst. </w:t>
      </w:r>
      <w:r w:rsidR="000C0F6C">
        <w:rPr>
          <w:rFonts w:ascii="Clara Sans" w:hAnsi="Clara Sans"/>
          <w:sz w:val="20"/>
        </w:rPr>
        <w:t>2</w:t>
      </w:r>
      <w:r w:rsidRPr="000C402E">
        <w:rPr>
          <w:rFonts w:ascii="Clara Sans" w:hAnsi="Clara Sans"/>
          <w:sz w:val="20"/>
        </w:rPr>
        <w:t xml:space="preserve"> ZP.</w:t>
      </w:r>
      <w:r w:rsidR="000C0F6C" w:rsidRPr="000C0F6C">
        <w:rPr>
          <w:rFonts w:ascii="Clara Sans" w:hAnsi="Clara Sans"/>
          <w:bCs/>
          <w:sz w:val="20"/>
        </w:rPr>
        <w:t xml:space="preserve"> </w:t>
      </w:r>
    </w:p>
    <w:p w14:paraId="442F4EE6" w14:textId="3C30957D" w:rsidR="009F66F5" w:rsidRPr="009F66F5" w:rsidRDefault="000C0F6C" w:rsidP="009F66F5">
      <w:pPr>
        <w:pStyle w:val="Odstavecseseznamem"/>
        <w:numPr>
          <w:ilvl w:val="1"/>
          <w:numId w:val="4"/>
        </w:numPr>
        <w:tabs>
          <w:tab w:val="left" w:pos="709"/>
          <w:tab w:val="left" w:pos="851"/>
        </w:tabs>
        <w:spacing w:after="160" w:line="259" w:lineRule="auto"/>
        <w:ind w:left="1134" w:hanging="283"/>
        <w:jc w:val="both"/>
        <w:rPr>
          <w:rFonts w:ascii="Clara Sans" w:hAnsi="Clara Sans"/>
          <w:b/>
          <w:sz w:val="20"/>
        </w:rPr>
      </w:pPr>
      <w:r>
        <w:rPr>
          <w:rFonts w:ascii="Clara Sans" w:hAnsi="Clara Sans"/>
          <w:bCs/>
          <w:sz w:val="20"/>
        </w:rPr>
        <w:t>Zaměstnanec potvrzuje, že byl seznámen s podmínkami doručování mzdového výměru podle § 335 odst. 3 ZP, který může být zaměstnanci doručen i na jeho jinou elektronickou adresu.</w:t>
      </w:r>
    </w:p>
    <w:p w14:paraId="3F4213EE" w14:textId="77777777" w:rsidR="009F66F5" w:rsidRDefault="009F66F5" w:rsidP="009F66F5">
      <w:pPr>
        <w:pStyle w:val="Odstavecseseznamem"/>
        <w:numPr>
          <w:ilvl w:val="0"/>
          <w:numId w:val="4"/>
        </w:numPr>
        <w:tabs>
          <w:tab w:val="left" w:pos="851"/>
        </w:tabs>
        <w:spacing w:after="160" w:line="259" w:lineRule="auto"/>
        <w:ind w:left="851" w:hanging="425"/>
        <w:jc w:val="both"/>
        <w:rPr>
          <w:rFonts w:ascii="Clara Sans" w:hAnsi="Clara Sans"/>
          <w:bCs/>
          <w:sz w:val="20"/>
        </w:rPr>
      </w:pPr>
      <w:bookmarkStart w:id="0" w:name="_Hlk208301039"/>
      <w:bookmarkStart w:id="1" w:name="_Hlk208301224"/>
      <w:r w:rsidRPr="000B33E7">
        <w:rPr>
          <w:rFonts w:ascii="Clara Sans" w:hAnsi="Clara Sans"/>
          <w:b/>
          <w:bCs/>
          <w:sz w:val="20"/>
        </w:rPr>
        <w:t>Nastavení</w:t>
      </w:r>
      <w:r w:rsidRPr="00E11219">
        <w:rPr>
          <w:rFonts w:ascii="Clara Sans" w:hAnsi="Clara Sans"/>
          <w:b/>
          <w:sz w:val="20"/>
        </w:rPr>
        <w:t xml:space="preserve"> hesla do informačních systémů JU:</w:t>
      </w:r>
      <w:r>
        <w:rPr>
          <w:rFonts w:ascii="Clara Sans" w:hAnsi="Clara Sans"/>
          <w:bCs/>
          <w:sz w:val="20"/>
        </w:rPr>
        <w:t xml:space="preserve"> </w:t>
      </w:r>
    </w:p>
    <w:p w14:paraId="2EE3B3C7" w14:textId="35E73D5E" w:rsidR="009F66F5" w:rsidRPr="009F66F5" w:rsidRDefault="009408A4" w:rsidP="009F66F5">
      <w:pPr>
        <w:pStyle w:val="Odstavecseseznamem"/>
        <w:tabs>
          <w:tab w:val="left" w:pos="851"/>
        </w:tabs>
        <w:spacing w:after="160" w:line="259" w:lineRule="auto"/>
        <w:ind w:left="851"/>
        <w:jc w:val="both"/>
        <w:rPr>
          <w:rFonts w:ascii="Clara Sans" w:hAnsi="Clara Sans"/>
          <w:b/>
          <w:sz w:val="20"/>
        </w:rPr>
      </w:pPr>
      <w:r w:rsidRPr="009408A4">
        <w:rPr>
          <w:rFonts w:ascii="Clara Sans" w:hAnsi="Clara Sans"/>
          <w:b/>
          <w:sz w:val="20"/>
        </w:rPr>
        <w:t>V</w:t>
      </w:r>
      <w:r w:rsidR="009F66F5" w:rsidRPr="009408A4">
        <w:rPr>
          <w:rFonts w:ascii="Clara Sans" w:hAnsi="Clara Sans"/>
          <w:b/>
          <w:sz w:val="20"/>
        </w:rPr>
        <w:t>yplnění</w:t>
      </w:r>
      <w:r w:rsidRPr="009408A4">
        <w:rPr>
          <w:rFonts w:ascii="Clara Sans" w:hAnsi="Clara Sans"/>
          <w:b/>
          <w:sz w:val="20"/>
        </w:rPr>
        <w:t>m</w:t>
      </w:r>
      <w:r w:rsidR="009F66F5" w:rsidRPr="009408A4">
        <w:rPr>
          <w:rFonts w:ascii="Clara Sans" w:hAnsi="Clara Sans"/>
          <w:b/>
          <w:sz w:val="20"/>
        </w:rPr>
        <w:t xml:space="preserve"> elektronické adresy vyjadřuje zaměstnanec souhlas</w:t>
      </w:r>
      <w:r w:rsidR="009F66F5">
        <w:rPr>
          <w:rFonts w:ascii="Clara Sans" w:hAnsi="Clara Sans"/>
          <w:bCs/>
          <w:sz w:val="20"/>
        </w:rPr>
        <w:t xml:space="preserve"> </w:t>
      </w:r>
      <w:r w:rsidR="009F66F5" w:rsidRPr="009408A4">
        <w:rPr>
          <w:rFonts w:ascii="Clara Sans" w:hAnsi="Clara Sans"/>
          <w:b/>
          <w:sz w:val="20"/>
        </w:rPr>
        <w:t>se zasláním e-mailu na</w:t>
      </w:r>
      <w:r w:rsidR="009F66F5">
        <w:rPr>
          <w:rFonts w:ascii="Clara Sans" w:hAnsi="Clara Sans"/>
          <w:bCs/>
          <w:sz w:val="20"/>
        </w:rPr>
        <w:t xml:space="preserve"> uvedenou elektronickou adresu obsahující pokyny pro nastavení hesla do informačních systémů JU.</w:t>
      </w:r>
      <w:bookmarkEnd w:id="0"/>
    </w:p>
    <w:bookmarkEnd w:id="1"/>
    <w:p w14:paraId="6165356D" w14:textId="77777777" w:rsidR="002F6519" w:rsidRDefault="002F6519" w:rsidP="009F66F5">
      <w:pPr>
        <w:pStyle w:val="Odstavecseseznamem"/>
        <w:numPr>
          <w:ilvl w:val="0"/>
          <w:numId w:val="4"/>
        </w:numPr>
        <w:tabs>
          <w:tab w:val="left" w:pos="709"/>
        </w:tabs>
        <w:spacing w:after="160" w:line="259" w:lineRule="auto"/>
        <w:ind w:left="851" w:hanging="425"/>
        <w:jc w:val="both"/>
        <w:rPr>
          <w:rFonts w:ascii="Clara Sans" w:hAnsi="Clara Sans"/>
          <w:b/>
          <w:bCs/>
          <w:sz w:val="20"/>
        </w:rPr>
      </w:pPr>
      <w:r w:rsidRPr="000C402E">
        <w:rPr>
          <w:rFonts w:ascii="Clara Sans" w:hAnsi="Clara Sans"/>
          <w:b/>
          <w:bCs/>
          <w:sz w:val="20"/>
        </w:rPr>
        <w:t xml:space="preserve">Doručování </w:t>
      </w:r>
      <w:r w:rsidRPr="009F66F5">
        <w:rPr>
          <w:rFonts w:ascii="Clara Sans" w:eastAsiaTheme="minorHAnsi" w:hAnsi="Clara Sans" w:cstheme="minorBidi"/>
          <w:b/>
          <w:bCs/>
          <w:sz w:val="20"/>
          <w:szCs w:val="22"/>
          <w:lang w:eastAsia="en-US"/>
        </w:rPr>
        <w:t>písemností</w:t>
      </w:r>
      <w:r w:rsidRPr="000C402E">
        <w:rPr>
          <w:rFonts w:ascii="Clara Sans" w:hAnsi="Clara Sans"/>
          <w:b/>
          <w:bCs/>
          <w:sz w:val="20"/>
        </w:rPr>
        <w:t xml:space="preserve"> do datové schránky zaměstnance</w:t>
      </w:r>
      <w:r>
        <w:rPr>
          <w:rFonts w:ascii="Clara Sans" w:hAnsi="Clara Sans"/>
          <w:b/>
          <w:bCs/>
          <w:sz w:val="20"/>
        </w:rPr>
        <w:t>:</w:t>
      </w:r>
    </w:p>
    <w:p w14:paraId="02BF8DF6" w14:textId="77777777" w:rsidR="002F6519" w:rsidRDefault="002F6519" w:rsidP="00583D67">
      <w:pPr>
        <w:pStyle w:val="Odstavecseseznamem"/>
        <w:tabs>
          <w:tab w:val="left" w:pos="709"/>
        </w:tabs>
        <w:spacing w:line="259" w:lineRule="auto"/>
        <w:ind w:left="851"/>
        <w:jc w:val="both"/>
        <w:rPr>
          <w:rFonts w:ascii="Clara Sans" w:hAnsi="Clara Sans"/>
          <w:sz w:val="20"/>
        </w:rPr>
      </w:pPr>
      <w:r w:rsidRPr="00E27D70">
        <w:rPr>
          <w:rFonts w:ascii="Clara Sans" w:hAnsi="Clara Sans"/>
          <w:sz w:val="20"/>
        </w:rPr>
        <w:t>Zaměstnanec dále pro účely doručování všech písemností vymezených v § 334 ZP sděluje zaměstnavateli identifikátor své datové schránky: …………… a prohlašuje, že ji neznepřístupnil pro dodávání dokumentů z datové schránky právnické osoby. Zaměstnanec si je vědom toho, že pokud se nepřihlásí do datové schránky ve lhůtě 10 dnů ode dne dodání písemnosti do datové schránky, považuje se písemnost za doručenou posledním dnem této lhůty.</w:t>
      </w:r>
    </w:p>
    <w:p w14:paraId="09B5D769" w14:textId="77777777" w:rsidR="002F6519" w:rsidRPr="00631757" w:rsidRDefault="002F6519" w:rsidP="00583D67">
      <w:pPr>
        <w:pStyle w:val="Odstavecseseznamem"/>
        <w:numPr>
          <w:ilvl w:val="0"/>
          <w:numId w:val="4"/>
        </w:numPr>
        <w:tabs>
          <w:tab w:val="left" w:pos="709"/>
        </w:tabs>
        <w:spacing w:after="160" w:line="259" w:lineRule="auto"/>
        <w:ind w:left="851" w:hanging="425"/>
        <w:jc w:val="both"/>
        <w:rPr>
          <w:rFonts w:ascii="Clara Sans" w:eastAsiaTheme="minorHAnsi" w:hAnsi="Clara Sans" w:cstheme="minorBidi"/>
          <w:sz w:val="20"/>
          <w:szCs w:val="22"/>
          <w:lang w:eastAsia="en-US"/>
        </w:rPr>
      </w:pPr>
      <w:bookmarkStart w:id="2" w:name="_Hlk181795362"/>
      <w:r w:rsidRPr="00631757">
        <w:rPr>
          <w:rFonts w:ascii="Clara Sans" w:eastAsiaTheme="minorHAnsi" w:hAnsi="Clara Sans" w:cstheme="minorBidi"/>
          <w:sz w:val="20"/>
          <w:szCs w:val="22"/>
          <w:lang w:eastAsia="en-US"/>
        </w:rPr>
        <w:t xml:space="preserve">Zaměstnanec bude z důvodu dodržení vyhlášky č. 82/2018 Sb., o bezpečnostních opatřeních, kybernetických bezpečnostních incidentech, reaktivních opatření opatřeních, náležitostech podání v oblasti kybernetické bezpečnosti a likvidaci dat (vyhláška o kybernetické bezpečnosti) vyzván k nastavení </w:t>
      </w:r>
      <w:proofErr w:type="spellStart"/>
      <w:r w:rsidRPr="00631757">
        <w:rPr>
          <w:rFonts w:ascii="Clara Sans" w:eastAsiaTheme="minorHAnsi" w:hAnsi="Clara Sans" w:cstheme="minorBidi"/>
          <w:sz w:val="20"/>
          <w:szCs w:val="22"/>
          <w:lang w:eastAsia="en-US"/>
        </w:rPr>
        <w:t>vícefaktorového</w:t>
      </w:r>
      <w:proofErr w:type="spellEnd"/>
      <w:r w:rsidRPr="00631757">
        <w:rPr>
          <w:rFonts w:ascii="Clara Sans" w:eastAsiaTheme="minorHAnsi" w:hAnsi="Clara Sans" w:cstheme="minorBidi"/>
          <w:sz w:val="20"/>
          <w:szCs w:val="22"/>
          <w:lang w:eastAsia="en-US"/>
        </w:rPr>
        <w:t xml:space="preserve"> ověřování (MFA) při prvním přihlášení do cloudu Microsoft365 (</w:t>
      </w:r>
      <w:hyperlink r:id="rId7" w:tgtFrame="_parent" w:history="1">
        <w:r w:rsidRPr="00631757">
          <w:rPr>
            <w:rStyle w:val="Hypertextovodkaz"/>
            <w:rFonts w:ascii="Clara Sans" w:hAnsi="Clara Sans"/>
            <w:sz w:val="20"/>
            <w:lang w:eastAsia="en-US"/>
          </w:rPr>
          <w:t>https://www.microsoft365.com/</w:t>
        </w:r>
      </w:hyperlink>
      <w:r w:rsidRPr="00631757">
        <w:rPr>
          <w:rFonts w:ascii="Clara Sans" w:eastAsiaTheme="minorHAnsi" w:hAnsi="Clara Sans" w:cstheme="minorBidi"/>
          <w:sz w:val="20"/>
          <w:szCs w:val="22"/>
          <w:lang w:eastAsia="en-US"/>
        </w:rPr>
        <w:t>). Zaměstnanec si nainstaluje ověřovací aplikace nebo zaregistruje ověřování prostřednictvím SMS na mobilním telefonu případně, případně může požádat IT správce o přidělení a nastavení autentizačního tokenu. Více informací nalezne zaměstnanec na </w:t>
      </w:r>
      <w:hyperlink r:id="rId8" w:tgtFrame="_parent" w:history="1">
        <w:r w:rsidRPr="00631757">
          <w:rPr>
            <w:rStyle w:val="Hypertextovodkaz"/>
            <w:rFonts w:ascii="Clara Sans" w:hAnsi="Clara Sans"/>
            <w:sz w:val="20"/>
            <w:lang w:eastAsia="en-US"/>
          </w:rPr>
          <w:t>https://wiki.jcu.cz/Microsoft_365/MFA</w:t>
        </w:r>
      </w:hyperlink>
      <w:r w:rsidRPr="00631757">
        <w:rPr>
          <w:rFonts w:ascii="Clara Sans" w:eastAsiaTheme="minorHAnsi" w:hAnsi="Clara Sans" w:cstheme="minorBidi"/>
          <w:sz w:val="20"/>
          <w:szCs w:val="22"/>
          <w:lang w:eastAsia="en-US"/>
        </w:rPr>
        <w:t xml:space="preserve"> nebo kontaktuje IT správce dané fakulty/součásti.</w:t>
      </w:r>
      <w:bookmarkEnd w:id="2"/>
    </w:p>
    <w:p w14:paraId="20157DBD" w14:textId="77777777" w:rsidR="002F6519" w:rsidRDefault="002F6519" w:rsidP="00583D67">
      <w:pPr>
        <w:pStyle w:val="Odstavecseseznamem"/>
        <w:numPr>
          <w:ilvl w:val="0"/>
          <w:numId w:val="4"/>
        </w:numPr>
        <w:tabs>
          <w:tab w:val="left" w:pos="709"/>
        </w:tabs>
        <w:ind w:left="851" w:hanging="425"/>
        <w:rPr>
          <w:rFonts w:ascii="Clara Sans" w:hAnsi="Clara Sans"/>
          <w:sz w:val="20"/>
        </w:rPr>
      </w:pPr>
      <w:r w:rsidRPr="00E27D70">
        <w:rPr>
          <w:rFonts w:ascii="Clara Sans" w:hAnsi="Clara Sans"/>
          <w:b/>
          <w:bCs/>
          <w:sz w:val="20"/>
        </w:rPr>
        <w:t>Další práva a povinnosti</w:t>
      </w:r>
      <w:r w:rsidRPr="00E27D70">
        <w:rPr>
          <w:rFonts w:ascii="Clara Sans" w:hAnsi="Clara Sans"/>
          <w:sz w:val="20"/>
        </w:rPr>
        <w:t xml:space="preserve">: </w:t>
      </w:r>
      <w:proofErr w:type="gramStart"/>
      <w:r w:rsidRPr="00E27D70">
        <w:rPr>
          <w:rFonts w:ascii="Clara Sans" w:hAnsi="Clara Sans"/>
          <w:sz w:val="20"/>
        </w:rPr>
        <w:t>…….</w:t>
      </w:r>
      <w:proofErr w:type="gramEnd"/>
      <w:r w:rsidRPr="00E27D70">
        <w:rPr>
          <w:rFonts w:ascii="Clara Sans" w:hAnsi="Clara Sans"/>
          <w:sz w:val="20"/>
        </w:rPr>
        <w:t>.</w:t>
      </w:r>
    </w:p>
    <w:p w14:paraId="738574AB" w14:textId="77777777" w:rsidR="002F6519" w:rsidRPr="00E27D70" w:rsidRDefault="002F6519" w:rsidP="00882D5F">
      <w:pPr>
        <w:pStyle w:val="Odstavecseseznamem"/>
        <w:tabs>
          <w:tab w:val="left" w:pos="709"/>
        </w:tabs>
        <w:rPr>
          <w:rFonts w:ascii="Clara Sans" w:hAnsi="Clara Sans"/>
          <w:sz w:val="20"/>
        </w:rPr>
      </w:pPr>
    </w:p>
    <w:p w14:paraId="61D9BDD7" w14:textId="77777777" w:rsidR="002F6519" w:rsidRPr="00D551C8" w:rsidRDefault="002F6519" w:rsidP="00583D67">
      <w:pPr>
        <w:tabs>
          <w:tab w:val="left" w:pos="709"/>
        </w:tabs>
        <w:ind w:left="426"/>
        <w:jc w:val="both"/>
        <w:rPr>
          <w:rFonts w:ascii="Clara Sans" w:hAnsi="Clara Sans"/>
          <w:sz w:val="20"/>
        </w:rPr>
      </w:pPr>
      <w:r w:rsidRPr="00D551C8">
        <w:rPr>
          <w:rFonts w:ascii="Clara Sans" w:hAnsi="Clara Sans"/>
          <w:sz w:val="20"/>
        </w:rPr>
        <w:t>Zaměstnanec připojením svého podpisu potvrzuje, že byl zaměstnavatelem s výše uvedenými informacemi seznámen.</w:t>
      </w:r>
    </w:p>
    <w:p w14:paraId="7954D11F" w14:textId="77777777" w:rsidR="002F6519" w:rsidRPr="00D551C8" w:rsidRDefault="002F6519" w:rsidP="00583D67">
      <w:pPr>
        <w:tabs>
          <w:tab w:val="left" w:pos="709"/>
        </w:tabs>
        <w:ind w:left="567" w:hanging="141"/>
        <w:jc w:val="both"/>
        <w:rPr>
          <w:rFonts w:ascii="Clara Sans" w:hAnsi="Clara Sans"/>
          <w:sz w:val="20"/>
        </w:rPr>
      </w:pPr>
    </w:p>
    <w:p w14:paraId="45E7814E" w14:textId="77777777" w:rsidR="002F6519" w:rsidRDefault="002F6519" w:rsidP="00583D67">
      <w:pPr>
        <w:tabs>
          <w:tab w:val="left" w:pos="709"/>
        </w:tabs>
        <w:ind w:left="567" w:hanging="141"/>
        <w:jc w:val="both"/>
        <w:rPr>
          <w:rFonts w:ascii="Clara Sans" w:hAnsi="Clara Sans"/>
          <w:sz w:val="20"/>
        </w:rPr>
      </w:pPr>
    </w:p>
    <w:p w14:paraId="5D586EAB" w14:textId="77777777" w:rsidR="002F6519" w:rsidRPr="00D551C8" w:rsidRDefault="002F6519" w:rsidP="00583D67">
      <w:pPr>
        <w:tabs>
          <w:tab w:val="left" w:pos="709"/>
        </w:tabs>
        <w:ind w:left="567" w:hanging="141"/>
        <w:jc w:val="both"/>
        <w:rPr>
          <w:rFonts w:ascii="Clara Sans" w:hAnsi="Clara Sans"/>
          <w:sz w:val="20"/>
        </w:rPr>
      </w:pPr>
      <w:r w:rsidRPr="00D551C8">
        <w:rPr>
          <w:rFonts w:ascii="Clara Sans" w:hAnsi="Clara Sans"/>
          <w:sz w:val="20"/>
        </w:rPr>
        <w:t>České Budějovice dne</w:t>
      </w:r>
      <w:r>
        <w:rPr>
          <w:rFonts w:ascii="Clara Sans" w:hAnsi="Clara Sans"/>
          <w:sz w:val="20"/>
        </w:rPr>
        <w:t xml:space="preserve"> </w:t>
      </w:r>
      <w:r w:rsidRPr="00D551C8">
        <w:rPr>
          <w:rFonts w:ascii="Clara Sans" w:hAnsi="Clara Sans"/>
          <w:sz w:val="20"/>
        </w:rPr>
        <w:t>………………</w:t>
      </w:r>
    </w:p>
    <w:p w14:paraId="249A6E17" w14:textId="77777777" w:rsidR="002F6519" w:rsidRPr="00D551C8" w:rsidRDefault="002F6519" w:rsidP="00583D67">
      <w:pPr>
        <w:tabs>
          <w:tab w:val="left" w:pos="709"/>
        </w:tabs>
        <w:ind w:left="567" w:hanging="141"/>
        <w:jc w:val="both"/>
        <w:rPr>
          <w:rFonts w:ascii="Clara Sans" w:hAnsi="Clara Sans"/>
          <w:sz w:val="20"/>
        </w:rPr>
      </w:pPr>
    </w:p>
    <w:p w14:paraId="537E2545" w14:textId="77777777" w:rsidR="002F6519" w:rsidRDefault="002F6519" w:rsidP="00583D67">
      <w:pPr>
        <w:tabs>
          <w:tab w:val="left" w:pos="709"/>
          <w:tab w:val="left" w:pos="2160"/>
        </w:tabs>
        <w:ind w:left="567" w:hanging="141"/>
        <w:jc w:val="both"/>
        <w:rPr>
          <w:rFonts w:ascii="Clara Sans" w:hAnsi="Clara Sans"/>
          <w:sz w:val="20"/>
          <w:szCs w:val="20"/>
        </w:rPr>
      </w:pPr>
    </w:p>
    <w:p w14:paraId="2968BBC2" w14:textId="77777777" w:rsidR="002F6519" w:rsidRPr="00D551C8" w:rsidRDefault="002F6519" w:rsidP="00583D67">
      <w:pPr>
        <w:tabs>
          <w:tab w:val="left" w:pos="709"/>
          <w:tab w:val="left" w:pos="2160"/>
        </w:tabs>
        <w:ind w:left="567" w:hanging="141"/>
        <w:jc w:val="both"/>
        <w:rPr>
          <w:rFonts w:ascii="Clara Sans" w:hAnsi="Clara Sans"/>
          <w:sz w:val="20"/>
          <w:szCs w:val="20"/>
        </w:rPr>
      </w:pPr>
    </w:p>
    <w:p w14:paraId="31F7C656" w14:textId="77777777" w:rsidR="002F6519" w:rsidRPr="00D551C8" w:rsidRDefault="002F6519" w:rsidP="00583D67">
      <w:pPr>
        <w:tabs>
          <w:tab w:val="left" w:pos="709"/>
        </w:tabs>
        <w:ind w:left="567" w:hanging="141"/>
        <w:rPr>
          <w:rFonts w:ascii="Clara Sans" w:hAnsi="Clara Sans"/>
          <w:sz w:val="20"/>
          <w:szCs w:val="20"/>
        </w:rPr>
      </w:pPr>
      <w:r w:rsidRPr="00D551C8">
        <w:rPr>
          <w:rFonts w:ascii="Clara Sans" w:hAnsi="Clara Sans"/>
          <w:sz w:val="20"/>
          <w:szCs w:val="20"/>
        </w:rPr>
        <w:t>…………………………………</w:t>
      </w:r>
    </w:p>
    <w:p w14:paraId="0980A850" w14:textId="77777777" w:rsidR="002F6519" w:rsidRDefault="002F6519" w:rsidP="00583D67">
      <w:pPr>
        <w:tabs>
          <w:tab w:val="left" w:pos="709"/>
        </w:tabs>
        <w:ind w:left="142" w:firstLine="567"/>
        <w:sectPr w:rsidR="002F6519" w:rsidSect="00DB34DE">
          <w:headerReference w:type="default" r:id="rId9"/>
          <w:footerReference w:type="default" r:id="rId10"/>
          <w:pgSz w:w="11906" w:h="16838" w:code="9"/>
          <w:pgMar w:top="2268" w:right="1418" w:bottom="1418" w:left="1418" w:header="737" w:footer="788" w:gutter="0"/>
          <w:pgNumType w:start="1"/>
          <w:cols w:space="708"/>
          <w:docGrid w:linePitch="360"/>
        </w:sectPr>
      </w:pPr>
      <w:r>
        <w:rPr>
          <w:rFonts w:ascii="Clara Sans" w:hAnsi="Clara Sans"/>
          <w:sz w:val="20"/>
        </w:rPr>
        <w:t>p</w:t>
      </w:r>
      <w:r w:rsidRPr="00D551C8">
        <w:rPr>
          <w:rFonts w:ascii="Clara Sans" w:hAnsi="Clara Sans"/>
          <w:sz w:val="20"/>
        </w:rPr>
        <w:t>odpis</w:t>
      </w:r>
      <w:r>
        <w:rPr>
          <w:rFonts w:ascii="Clara Sans" w:hAnsi="Clara Sans"/>
          <w:sz w:val="20"/>
        </w:rPr>
        <w:t xml:space="preserve"> </w:t>
      </w:r>
      <w:r w:rsidRPr="00D551C8">
        <w:rPr>
          <w:rFonts w:ascii="Clara Sans" w:hAnsi="Clara Sans"/>
          <w:sz w:val="20"/>
        </w:rPr>
        <w:t>zaměstnance</w:t>
      </w:r>
    </w:p>
    <w:p w14:paraId="360FE803" w14:textId="77777777" w:rsidR="00120794" w:rsidRDefault="00120794"/>
    <w:sectPr w:rsidR="00120794" w:rsidSect="00DB34DE">
      <w:type w:val="continuous"/>
      <w:pgSz w:w="11906" w:h="16838" w:code="9"/>
      <w:pgMar w:top="2268" w:right="1418" w:bottom="1418" w:left="1418" w:header="737"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1299" w14:textId="77777777" w:rsidR="00CA69DC" w:rsidRDefault="00CA69DC" w:rsidP="00DE6D36">
      <w:r>
        <w:separator/>
      </w:r>
    </w:p>
  </w:endnote>
  <w:endnote w:type="continuationSeparator" w:id="0">
    <w:p w14:paraId="096EEC8C" w14:textId="77777777" w:rsidR="00CA69DC" w:rsidRDefault="00CA69DC"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6410" w14:textId="77777777" w:rsidR="00384464" w:rsidRPr="001C6951" w:rsidRDefault="001C6951" w:rsidP="001C6951">
    <w:pPr>
      <w:pStyle w:val="Zpat"/>
      <w:jc w:val="right"/>
      <w:rPr>
        <w:rFonts w:ascii="Clara Sans" w:hAnsi="Clara Sans"/>
        <w:sz w:val="16"/>
        <w:szCs w:val="16"/>
      </w:rPr>
    </w:pPr>
    <w:r>
      <w:rPr>
        <w:noProof/>
      </w:rPr>
      <w:drawing>
        <wp:anchor distT="0" distB="0" distL="114300" distR="114300" simplePos="0" relativeHeight="251659264" behindDoc="1" locked="0" layoutInCell="1" allowOverlap="1" wp14:anchorId="7D20CDB8" wp14:editId="6E80FC4F">
          <wp:simplePos x="0" y="0"/>
          <wp:positionH relativeFrom="column">
            <wp:posOffset>5076825</wp:posOffset>
          </wp:positionH>
          <wp:positionV relativeFrom="paragraph">
            <wp:posOffset>-267335</wp:posOffset>
          </wp:positionV>
          <wp:extent cx="632836" cy="655608"/>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r w:rsidR="00065CC2" w:rsidRPr="00903B77">
      <w:rPr>
        <w:rFonts w:ascii="Clara Sans" w:hAnsi="Clara Sans"/>
        <w:noProof/>
        <w:sz w:val="16"/>
        <w:szCs w:val="16"/>
      </w:rPr>
      <w:t xml:space="preserve"> </w:t>
    </w:r>
    <w:r w:rsidRPr="00903B77">
      <w:rPr>
        <w:rFonts w:ascii="Clara Sans" w:hAnsi="Clara Sans"/>
        <w:noProof/>
        <w:sz w:val="16"/>
        <w:szCs w:val="16"/>
      </w:rPr>
      <w:ptab w:relativeTo="margin" w:alignment="center" w:leader="none"/>
    </w:r>
    <w:r w:rsidRPr="00903B77">
      <w:rPr>
        <w:rFonts w:ascii="Clara Sans" w:hAnsi="Clara Sans"/>
        <w:noProof/>
        <w:sz w:val="16"/>
        <w:szCs w:val="16"/>
      </w:rPr>
      <w:t xml:space="preserve">Stránka </w:t>
    </w:r>
    <w:r w:rsidRPr="00903B77">
      <w:rPr>
        <w:rFonts w:ascii="Clara Sans" w:hAnsi="Clara Sans"/>
        <w:bCs/>
        <w:noProof/>
        <w:sz w:val="16"/>
        <w:szCs w:val="16"/>
      </w:rPr>
      <w:fldChar w:fldCharType="begin"/>
    </w:r>
    <w:r w:rsidRPr="00903B77">
      <w:rPr>
        <w:rFonts w:ascii="Clara Sans" w:hAnsi="Clara Sans"/>
        <w:bCs/>
        <w:noProof/>
        <w:sz w:val="16"/>
        <w:szCs w:val="16"/>
      </w:rPr>
      <w:instrText>PAGE  \* Arabic  \* MERGEFORMAT</w:instrText>
    </w:r>
    <w:r w:rsidRPr="00903B77">
      <w:rPr>
        <w:rFonts w:ascii="Clara Sans" w:hAnsi="Clara Sans"/>
        <w:bCs/>
        <w:noProof/>
        <w:sz w:val="16"/>
        <w:szCs w:val="16"/>
      </w:rPr>
      <w:fldChar w:fldCharType="separate"/>
    </w:r>
    <w:r w:rsidR="00DE6480">
      <w:rPr>
        <w:rFonts w:ascii="Clara Sans" w:hAnsi="Clara Sans"/>
        <w:bCs/>
        <w:noProof/>
        <w:sz w:val="16"/>
        <w:szCs w:val="16"/>
      </w:rPr>
      <w:t>1</w:t>
    </w:r>
    <w:r w:rsidRPr="00903B77">
      <w:rPr>
        <w:rFonts w:ascii="Clara Sans" w:hAnsi="Clara Sans"/>
        <w:bCs/>
        <w:noProof/>
        <w:sz w:val="16"/>
        <w:szCs w:val="16"/>
      </w:rPr>
      <w:fldChar w:fldCharType="end"/>
    </w:r>
    <w:r w:rsidRPr="00903B77">
      <w:rPr>
        <w:rFonts w:ascii="Clara Sans" w:hAnsi="Clara Sans"/>
        <w:noProof/>
        <w:sz w:val="16"/>
        <w:szCs w:val="16"/>
      </w:rPr>
      <w:t xml:space="preserve"> z </w:t>
    </w:r>
    <w:r w:rsidRPr="00903B77">
      <w:rPr>
        <w:rFonts w:ascii="Clara Sans" w:hAnsi="Clara Sans"/>
        <w:bCs/>
        <w:noProof/>
        <w:sz w:val="16"/>
        <w:szCs w:val="16"/>
      </w:rPr>
      <w:fldChar w:fldCharType="begin"/>
    </w:r>
    <w:r w:rsidRPr="00903B77">
      <w:rPr>
        <w:rFonts w:ascii="Clara Sans" w:hAnsi="Clara Sans"/>
        <w:bCs/>
        <w:noProof/>
        <w:sz w:val="16"/>
        <w:szCs w:val="16"/>
      </w:rPr>
      <w:instrText>NUMPAGES  \* Arabic  \* MERGEFORMAT</w:instrText>
    </w:r>
    <w:r w:rsidRPr="00903B77">
      <w:rPr>
        <w:rFonts w:ascii="Clara Sans" w:hAnsi="Clara Sans"/>
        <w:bCs/>
        <w:noProof/>
        <w:sz w:val="16"/>
        <w:szCs w:val="16"/>
      </w:rPr>
      <w:fldChar w:fldCharType="separate"/>
    </w:r>
    <w:r w:rsidR="00DE6480">
      <w:rPr>
        <w:rFonts w:ascii="Clara Sans" w:hAnsi="Clara Sans"/>
        <w:bCs/>
        <w:noProof/>
        <w:sz w:val="16"/>
        <w:szCs w:val="16"/>
      </w:rPr>
      <w:t>1</w:t>
    </w:r>
    <w:r w:rsidRPr="00903B77">
      <w:rPr>
        <w:rFonts w:ascii="Clara Sans" w:hAnsi="Clara Sans"/>
        <w:bCs/>
        <w:noProof/>
        <w:sz w:val="16"/>
        <w:szCs w:val="16"/>
      </w:rPr>
      <w:fldChar w:fldCharType="end"/>
    </w:r>
    <w:r w:rsidRPr="00903B77">
      <w:rPr>
        <w:rFonts w:ascii="Clara Sans" w:hAnsi="Clara Sans"/>
        <w:noProof/>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3F19" w14:textId="77777777" w:rsidR="00CA69DC" w:rsidRDefault="00CA69DC" w:rsidP="00DE6D36">
      <w:r>
        <w:separator/>
      </w:r>
    </w:p>
  </w:footnote>
  <w:footnote w:type="continuationSeparator" w:id="0">
    <w:p w14:paraId="62D102BB" w14:textId="77777777" w:rsidR="00CA69DC" w:rsidRDefault="00CA69DC"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4763" w14:textId="77777777" w:rsidR="00384464" w:rsidRPr="00A45427" w:rsidRDefault="00384464" w:rsidP="00336D55">
    <w:pPr>
      <w:pStyle w:val="Zhlav"/>
      <w:ind w:left="-851"/>
      <w:rPr>
        <w:b/>
      </w:rPr>
    </w:pPr>
    <w:r w:rsidRPr="00E366AA">
      <w:rPr>
        <w:noProof/>
      </w:rPr>
      <w:drawing>
        <wp:inline distT="0" distB="0" distL="0" distR="0" wp14:anchorId="66794E29" wp14:editId="56B87301">
          <wp:extent cx="2466975" cy="609600"/>
          <wp:effectExtent l="0" t="0" r="0" b="0"/>
          <wp:docPr id="1" name="Obrázek 392" descr="\\serverREK\Redir\REK\jvana\Desktop\Manuál JU\loga\loga JU\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0"/>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101"/>
    <w:multiLevelType w:val="hybridMultilevel"/>
    <w:tmpl w:val="7264F362"/>
    <w:lvl w:ilvl="0" w:tplc="A2F8A712">
      <w:start w:val="1"/>
      <w:numFmt w:val="decimal"/>
      <w:lvlText w:val="%1."/>
      <w:lvlJc w:val="left"/>
      <w:pPr>
        <w:ind w:left="720" w:hanging="360"/>
      </w:pPr>
      <w:rPr>
        <w:b w:val="0"/>
        <w:bCs w:val="0"/>
      </w:rPr>
    </w:lvl>
    <w:lvl w:ilvl="1" w:tplc="F44A7EAE">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000102"/>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000103"/>
    <w:multiLevelType w:val="hybridMultilevel"/>
    <w:tmpl w:val="A6627022"/>
    <w:lvl w:ilvl="0" w:tplc="BD2CDF22">
      <w:start w:val="1"/>
      <w:numFmt w:val="decimal"/>
      <w:lvlText w:val="%1."/>
      <w:lvlJc w:val="left"/>
      <w:pPr>
        <w:ind w:left="720" w:hanging="360"/>
      </w:pPr>
      <w:rPr>
        <w:b w:val="0"/>
      </w:rPr>
    </w:lvl>
    <w:lvl w:ilvl="1" w:tplc="5BFA16D8">
      <w:start w:val="1"/>
      <w:numFmt w:val="lowerLetter"/>
      <w:lvlText w:val="%2)"/>
      <w:lvlJc w:val="left"/>
      <w:pPr>
        <w:ind w:left="928"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0000104"/>
    <w:multiLevelType w:val="hybridMultilevel"/>
    <w:tmpl w:val="3CD64FD8"/>
    <w:lvl w:ilvl="0" w:tplc="BD2CDF22">
      <w:start w:val="1"/>
      <w:numFmt w:val="decimal"/>
      <w:lvlText w:val="%1."/>
      <w:lvlJc w:val="left"/>
      <w:pPr>
        <w:ind w:left="720" w:hanging="360"/>
      </w:pPr>
      <w:rPr>
        <w:b w:val="0"/>
      </w:rPr>
    </w:lvl>
    <w:lvl w:ilvl="1" w:tplc="66E4B324">
      <w:start w:val="1"/>
      <w:numFmt w:val="lowerLetter"/>
      <w:lvlText w:val="%2)"/>
      <w:lvlJc w:val="left"/>
      <w:pPr>
        <w:ind w:left="928" w:hanging="360"/>
      </w:pPr>
      <w:rPr>
        <w:b w:val="0"/>
        <w:bCs/>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036A04"/>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1788148">
    <w:abstractNumId w:val="6"/>
  </w:num>
  <w:num w:numId="2" w16cid:durableId="526259532">
    <w:abstractNumId w:val="5"/>
  </w:num>
  <w:num w:numId="3" w16cid:durableId="62457734">
    <w:abstractNumId w:val="0"/>
  </w:num>
  <w:num w:numId="4" w16cid:durableId="62457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06BBC"/>
    <w:rsid w:val="0001106F"/>
    <w:rsid w:val="00027542"/>
    <w:rsid w:val="00054E7B"/>
    <w:rsid w:val="00065CC2"/>
    <w:rsid w:val="00071F65"/>
    <w:rsid w:val="000B33E7"/>
    <w:rsid w:val="000C0F6C"/>
    <w:rsid w:val="000F25C6"/>
    <w:rsid w:val="000F5D9C"/>
    <w:rsid w:val="00115EEE"/>
    <w:rsid w:val="00120794"/>
    <w:rsid w:val="00130B04"/>
    <w:rsid w:val="001824D7"/>
    <w:rsid w:val="0019213E"/>
    <w:rsid w:val="001C6951"/>
    <w:rsid w:val="001D47A9"/>
    <w:rsid w:val="002274E7"/>
    <w:rsid w:val="00231EFA"/>
    <w:rsid w:val="0026662A"/>
    <w:rsid w:val="002855DB"/>
    <w:rsid w:val="00293576"/>
    <w:rsid w:val="002A3DE7"/>
    <w:rsid w:val="002B23E0"/>
    <w:rsid w:val="002B652A"/>
    <w:rsid w:val="002C3FB3"/>
    <w:rsid w:val="002F6519"/>
    <w:rsid w:val="003350B8"/>
    <w:rsid w:val="00336D55"/>
    <w:rsid w:val="003426A1"/>
    <w:rsid w:val="003571BB"/>
    <w:rsid w:val="00384464"/>
    <w:rsid w:val="003A5974"/>
    <w:rsid w:val="004042D3"/>
    <w:rsid w:val="004046BE"/>
    <w:rsid w:val="00417BF2"/>
    <w:rsid w:val="00455F70"/>
    <w:rsid w:val="00495131"/>
    <w:rsid w:val="004D25BC"/>
    <w:rsid w:val="004E3639"/>
    <w:rsid w:val="00533CE2"/>
    <w:rsid w:val="00541FE5"/>
    <w:rsid w:val="00583D67"/>
    <w:rsid w:val="0058460B"/>
    <w:rsid w:val="005A7570"/>
    <w:rsid w:val="005D310B"/>
    <w:rsid w:val="005F5D38"/>
    <w:rsid w:val="006008A8"/>
    <w:rsid w:val="00636D6A"/>
    <w:rsid w:val="006555E3"/>
    <w:rsid w:val="006C20CA"/>
    <w:rsid w:val="00705107"/>
    <w:rsid w:val="00712A34"/>
    <w:rsid w:val="00715F3F"/>
    <w:rsid w:val="00724D72"/>
    <w:rsid w:val="007422B5"/>
    <w:rsid w:val="00755E6D"/>
    <w:rsid w:val="007E2196"/>
    <w:rsid w:val="00802928"/>
    <w:rsid w:val="00806428"/>
    <w:rsid w:val="00856483"/>
    <w:rsid w:val="00882D5F"/>
    <w:rsid w:val="008853F6"/>
    <w:rsid w:val="008B54B5"/>
    <w:rsid w:val="008D52AA"/>
    <w:rsid w:val="009230AF"/>
    <w:rsid w:val="009408A4"/>
    <w:rsid w:val="0098438C"/>
    <w:rsid w:val="009D0905"/>
    <w:rsid w:val="009D78A7"/>
    <w:rsid w:val="009F350B"/>
    <w:rsid w:val="009F66F5"/>
    <w:rsid w:val="00A136B5"/>
    <w:rsid w:val="00A22F20"/>
    <w:rsid w:val="00A3765A"/>
    <w:rsid w:val="00A523F0"/>
    <w:rsid w:val="00A90FA5"/>
    <w:rsid w:val="00AB79CE"/>
    <w:rsid w:val="00AD461C"/>
    <w:rsid w:val="00B352EE"/>
    <w:rsid w:val="00B63889"/>
    <w:rsid w:val="00BA652F"/>
    <w:rsid w:val="00C0331C"/>
    <w:rsid w:val="00C1080F"/>
    <w:rsid w:val="00C25DC2"/>
    <w:rsid w:val="00C27CC2"/>
    <w:rsid w:val="00C37FF1"/>
    <w:rsid w:val="00C8657A"/>
    <w:rsid w:val="00CA49A5"/>
    <w:rsid w:val="00CA69DC"/>
    <w:rsid w:val="00CC309D"/>
    <w:rsid w:val="00CC45EC"/>
    <w:rsid w:val="00D156FF"/>
    <w:rsid w:val="00D31B2C"/>
    <w:rsid w:val="00D431FA"/>
    <w:rsid w:val="00DB34DE"/>
    <w:rsid w:val="00DE6480"/>
    <w:rsid w:val="00DE6D36"/>
    <w:rsid w:val="00DF38C7"/>
    <w:rsid w:val="00E06959"/>
    <w:rsid w:val="00E11219"/>
    <w:rsid w:val="00E61569"/>
    <w:rsid w:val="00E80E0F"/>
    <w:rsid w:val="00EA4E6D"/>
    <w:rsid w:val="00F23A4F"/>
    <w:rsid w:val="00F41986"/>
    <w:rsid w:val="00FA3231"/>
    <w:rsid w:val="00FC67F5"/>
    <w:rsid w:val="00FD393B"/>
    <w:rsid w:val="00FF5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FE134"/>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5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1106F"/>
    <w:pPr>
      <w:ind w:left="720"/>
      <w:contextualSpacing/>
    </w:pPr>
    <w:rPr>
      <w:szCs w:val="20"/>
    </w:rPr>
  </w:style>
  <w:style w:type="character" w:styleId="Hypertextovodkaz">
    <w:name w:val="Hyperlink"/>
    <w:basedOn w:val="Standardnpsmoodstavce"/>
    <w:uiPriority w:val="99"/>
    <w:unhideWhenUsed/>
    <w:rsid w:val="009D78A7"/>
    <w:rPr>
      <w:color w:val="0563C1" w:themeColor="hyperlink"/>
      <w:u w:val="single"/>
    </w:rPr>
  </w:style>
  <w:style w:type="paragraph" w:styleId="Revize">
    <w:name w:val="Revision"/>
    <w:hidden/>
    <w:uiPriority w:val="99"/>
    <w:semiHidden/>
    <w:rsid w:val="009F66F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iki.jcu.cz%2FMicrosoft_365%2FMFA&amp;data=05%7C02%7Cdolezalovav%40jcu.cz%7C7c731eb4cdc1443e607b08dcfe2a9d22%7Cc35f5da49a0344e68bf992833634f6a7%7C0%7C0%7C638664706201394564%7CUnknown%7CTWFpbGZsb3d8eyJWIjoiMC4wLjAwMDAiLCJQIjoiV2luMzIiLCJBTiI6Ik1haWwiLCJXVCI6Mn0%3D%7C0%7C%7C%7C&amp;sdata=Q2AoD2n0KqEHO67KQeGfrSFMAJ5lNiL%2B8iJWBhGpxOE%3D&amp;reserved=0"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www.microsoft365.com%2F&amp;data=05%7C02%7Cdolezalovav%40jcu.cz%7C7c731eb4cdc1443e607b08dcfe2a9d22%7Cc35f5da49a0344e68bf992833634f6a7%7C0%7C0%7C638664706201370850%7CUnknown%7CTWFpbGZsb3d8eyJWIjoiMC4wLjAwMDAiLCJQIjoiV2luMzIiLCJBTiI6Ik1haWwiLCJXVCI6Mn0%3D%7C0%7C%7C%7C&amp;sdata=gIVpglnJK3j2OI9FBn6%2FTnyjZKWt3aa3D%2BLu5td3xJ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837</Words>
  <Characters>5351</Characters>
  <Application>Microsoft Office Word</Application>
  <DocSecurity>0</DocSecurity>
  <Lines>113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Filip</dc:creator>
  <cp:keywords/>
  <dc:description/>
  <cp:lastModifiedBy>Haisová Andrea Mgr.</cp:lastModifiedBy>
  <cp:revision>6</cp:revision>
  <dcterms:created xsi:type="dcterms:W3CDTF">2025-09-09T07:21:00Z</dcterms:created>
  <dcterms:modified xsi:type="dcterms:W3CDTF">2025-09-29T11:29:00Z</dcterms:modified>
</cp:coreProperties>
</file>