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52527" w14:textId="77777777" w:rsidR="001525A6" w:rsidRPr="00E207CC" w:rsidRDefault="001525A6" w:rsidP="001525A6">
      <w:pPr>
        <w:jc w:val="center"/>
        <w:rPr>
          <w:rFonts w:ascii="Clara Serif" w:hAnsi="Clara Serif"/>
          <w:b/>
          <w:sz w:val="18"/>
          <w:szCs w:val="18"/>
          <w:lang w:val="en-GB"/>
        </w:rPr>
      </w:pPr>
    </w:p>
    <w:p w14:paraId="0D9F1646" w14:textId="77777777" w:rsidR="00625612" w:rsidRPr="00E207CC" w:rsidRDefault="00000000">
      <w:pPr>
        <w:jc w:val="center"/>
        <w:rPr>
          <w:rFonts w:ascii="Clara Serif" w:hAnsi="Clara Serif"/>
          <w:b/>
          <w:sz w:val="36"/>
          <w:szCs w:val="36"/>
          <w:lang w:val="en-GB"/>
        </w:rPr>
      </w:pPr>
      <w:r w:rsidRPr="00E207CC">
        <w:rPr>
          <w:rFonts w:ascii="Clara Serif" w:hAnsi="Clara Serif"/>
          <w:b/>
          <w:sz w:val="36"/>
          <w:szCs w:val="36"/>
          <w:lang w:val="en-GB"/>
        </w:rPr>
        <w:t xml:space="preserve">MANUAL TO METHODOLOGICAL GUIDE </w:t>
      </w:r>
      <w:r w:rsidR="000757BE" w:rsidRPr="00E207CC">
        <w:rPr>
          <w:rFonts w:ascii="Clara Serif" w:hAnsi="Clara Serif"/>
          <w:b/>
          <w:sz w:val="36"/>
          <w:szCs w:val="36"/>
          <w:lang w:val="en-GB"/>
        </w:rPr>
        <w:t xml:space="preserve">No </w:t>
      </w:r>
      <w:r w:rsidR="008E1E74" w:rsidRPr="00E207CC">
        <w:rPr>
          <w:rFonts w:ascii="Clara Serif" w:hAnsi="Clara Serif"/>
          <w:b/>
          <w:sz w:val="36"/>
          <w:szCs w:val="36"/>
          <w:lang w:val="en-GB"/>
        </w:rPr>
        <w:t xml:space="preserve">K151 </w:t>
      </w:r>
    </w:p>
    <w:p w14:paraId="2B262B63" w14:textId="77777777" w:rsidR="004631B7" w:rsidRPr="00E207CC" w:rsidRDefault="004631B7">
      <w:pPr>
        <w:spacing w:line="200" w:lineRule="exact"/>
        <w:rPr>
          <w:rFonts w:ascii="Clara Serif" w:hAnsi="Clara Serif" w:cstheme="minorHAnsi"/>
          <w:sz w:val="18"/>
          <w:szCs w:val="18"/>
          <w:lang w:val="en-GB"/>
        </w:rPr>
      </w:pPr>
    </w:p>
    <w:p w14:paraId="725B3207" w14:textId="77777777" w:rsidR="00625612" w:rsidRPr="00E207CC" w:rsidRDefault="00000000">
      <w:pPr>
        <w:jc w:val="center"/>
        <w:rPr>
          <w:rFonts w:ascii="Clara Serif" w:hAnsi="Clara Serif" w:cstheme="minorHAnsi"/>
          <w:b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b/>
          <w:sz w:val="18"/>
          <w:szCs w:val="18"/>
          <w:lang w:val="en-GB"/>
        </w:rPr>
        <w:t>Preamble</w:t>
      </w:r>
    </w:p>
    <w:p w14:paraId="2F9B382C" w14:textId="77777777" w:rsidR="009E049C" w:rsidRPr="00E207CC" w:rsidRDefault="009E049C" w:rsidP="006951BB">
      <w:pPr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70C6ACC0" w14:textId="288707D8" w:rsidR="00625612" w:rsidRPr="00E207CC" w:rsidRDefault="00000000">
      <w:pPr>
        <w:jc w:val="both"/>
        <w:rPr>
          <w:rFonts w:ascii="Clara Serif" w:hAnsi="Clara Serif" w:cstheme="minorHAnsi"/>
          <w:b/>
          <w:bCs/>
          <w:sz w:val="18"/>
          <w:szCs w:val="18"/>
          <w:lang w:val="en-GB"/>
        </w:rPr>
      </w:pPr>
      <w:r w:rsidRPr="00E207CC">
        <w:rPr>
          <w:rFonts w:ascii="Clara Serif" w:hAnsi="Clara Serif"/>
          <w:sz w:val="18"/>
          <w:szCs w:val="18"/>
          <w:lang w:val="en-GB"/>
        </w:rPr>
        <w:t xml:space="preserve">The Public Procurement </w:t>
      </w:r>
      <w:r w:rsidR="00E207CC" w:rsidRPr="00E207CC">
        <w:rPr>
          <w:rFonts w:ascii="Clara Serif" w:hAnsi="Clara Serif"/>
          <w:sz w:val="18"/>
          <w:szCs w:val="18"/>
          <w:lang w:val="en-GB"/>
        </w:rPr>
        <w:t>Office</w:t>
      </w:r>
      <w:r w:rsidRPr="00E207CC">
        <w:rPr>
          <w:rFonts w:ascii="Clara Serif" w:hAnsi="Clara Serif"/>
          <w:sz w:val="18"/>
          <w:szCs w:val="18"/>
          <w:lang w:val="en-GB"/>
        </w:rPr>
        <w:t xml:space="preserve"> of the University of South Bohemia in </w:t>
      </w:r>
      <w:proofErr w:type="spellStart"/>
      <w:r w:rsidRPr="00E207CC">
        <w:rPr>
          <w:rFonts w:ascii="Clara Serif" w:hAnsi="Clara Serif"/>
          <w:sz w:val="18"/>
          <w:szCs w:val="18"/>
          <w:lang w:val="en-GB"/>
        </w:rPr>
        <w:t>České</w:t>
      </w:r>
      <w:proofErr w:type="spellEnd"/>
      <w:r w:rsidRPr="00E207CC">
        <w:rPr>
          <w:rFonts w:ascii="Clara Serif" w:hAnsi="Clara Serif"/>
          <w:sz w:val="18"/>
          <w:szCs w:val="18"/>
          <w:lang w:val="en-GB"/>
        </w:rPr>
        <w:t xml:space="preserve"> Budějovice (hereinafter referred to as </w:t>
      </w:r>
      <w:r w:rsidR="00E207CC">
        <w:rPr>
          <w:rFonts w:ascii="Clara Serif" w:hAnsi="Clara Serif"/>
          <w:sz w:val="18"/>
          <w:szCs w:val="18"/>
          <w:lang w:val="en-GB"/>
        </w:rPr>
        <w:t>‘PPO USB’</w:t>
      </w:r>
      <w:r w:rsidRPr="00E207CC">
        <w:rPr>
          <w:rFonts w:ascii="Clara Serif" w:hAnsi="Clara Serif"/>
          <w:sz w:val="18"/>
          <w:szCs w:val="18"/>
          <w:lang w:val="en-GB"/>
        </w:rPr>
        <w:t xml:space="preserve">) </w:t>
      </w:r>
      <w:r w:rsidR="006951BB" w:rsidRPr="00E207CC">
        <w:rPr>
          <w:rFonts w:ascii="Clara Serif" w:hAnsi="Clara Serif" w:cstheme="minorHAnsi"/>
          <w:sz w:val="18"/>
          <w:szCs w:val="18"/>
          <w:lang w:val="en-GB"/>
        </w:rPr>
        <w:t xml:space="preserve">issues the following 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manual to the Methodological </w:t>
      </w:r>
      <w:r w:rsidR="00E207CC">
        <w:rPr>
          <w:rFonts w:ascii="Clara Serif" w:hAnsi="Clara Serif" w:cstheme="minorHAnsi"/>
          <w:sz w:val="18"/>
          <w:szCs w:val="18"/>
          <w:lang w:val="en-GB"/>
        </w:rPr>
        <w:t>Guide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 No 151 on the </w:t>
      </w:r>
      <w:r w:rsidR="006951BB" w:rsidRPr="00E207CC">
        <w:rPr>
          <w:rFonts w:ascii="Clara Serif" w:hAnsi="Clara Serif" w:cstheme="minorHAnsi"/>
          <w:sz w:val="18"/>
          <w:szCs w:val="18"/>
          <w:lang w:val="en-GB"/>
        </w:rPr>
        <w:t xml:space="preserve">issue of verification of conflict of interest and application of individual financial sanctions imposed by the EU against Russia and Belarus </w:t>
      </w:r>
      <w:r w:rsidR="006951BB" w:rsidRPr="00E207CC">
        <w:rPr>
          <w:rFonts w:ascii="Clara Serif" w:hAnsi="Clara Serif" w:cstheme="minorHAnsi"/>
          <w:b/>
          <w:sz w:val="18"/>
          <w:szCs w:val="18"/>
          <w:lang w:val="en-GB"/>
        </w:rPr>
        <w:t xml:space="preserve">when awarding </w:t>
      </w:r>
      <w:r w:rsidR="006951BB"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>public contracts with an estimated value equal to or less than CZK 500</w:t>
      </w:r>
      <w:r w:rsidR="00E207CC"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 </w:t>
      </w:r>
      <w:r w:rsidR="00E207CC"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>000.00 excluding</w:t>
      </w:r>
      <w:r w:rsidR="006951BB"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 VAT.</w:t>
      </w:r>
    </w:p>
    <w:p w14:paraId="10DE2781" w14:textId="77777777" w:rsidR="009E049C" w:rsidRPr="00E207CC" w:rsidRDefault="009E049C" w:rsidP="006951BB">
      <w:pPr>
        <w:jc w:val="both"/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359E4D1E" w14:textId="77777777" w:rsidR="009E049C" w:rsidRPr="00E207CC" w:rsidRDefault="009E049C" w:rsidP="006951BB">
      <w:pPr>
        <w:jc w:val="both"/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150135CB" w14:textId="77777777" w:rsidR="00625612" w:rsidRPr="00E207CC" w:rsidRDefault="00000000">
      <w:pPr>
        <w:jc w:val="center"/>
        <w:rPr>
          <w:rFonts w:ascii="Clara Serif" w:hAnsi="Clara Serif" w:cstheme="minorHAnsi"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sz w:val="18"/>
          <w:szCs w:val="18"/>
          <w:lang w:val="en-GB"/>
        </w:rPr>
        <w:t>Article 1</w:t>
      </w:r>
    </w:p>
    <w:p w14:paraId="6A796191" w14:textId="77777777" w:rsidR="00625612" w:rsidRPr="00E207CC" w:rsidRDefault="00145468">
      <w:pPr>
        <w:jc w:val="center"/>
        <w:rPr>
          <w:rFonts w:ascii="Clara Serif" w:hAnsi="Clara Serif" w:cstheme="minorHAnsi"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sz w:val="18"/>
          <w:szCs w:val="18"/>
          <w:lang w:val="en-GB"/>
        </w:rPr>
        <w:t>Basic provisions</w:t>
      </w:r>
    </w:p>
    <w:p w14:paraId="4DA0FA0D" w14:textId="77777777" w:rsidR="009E049C" w:rsidRPr="00E207CC" w:rsidRDefault="009E049C" w:rsidP="006951BB">
      <w:pPr>
        <w:jc w:val="both"/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33A5A0A9" w14:textId="3EF3C8CA" w:rsidR="00625612" w:rsidRPr="00E207CC" w:rsidRDefault="00000000">
      <w:pPr>
        <w:pStyle w:val="Odstavecseseznamem1"/>
        <w:widowControl w:val="0"/>
        <w:autoSpaceDE w:val="0"/>
        <w:autoSpaceDN w:val="0"/>
        <w:adjustRightInd w:val="0"/>
        <w:ind w:left="0"/>
        <w:contextualSpacing w:val="0"/>
        <w:jc w:val="both"/>
        <w:rPr>
          <w:rFonts w:ascii="Clara Serif" w:hAnsi="Clara Serif" w:cs="Arial"/>
          <w:sz w:val="18"/>
          <w:szCs w:val="18"/>
          <w:lang w:val="en-GB"/>
        </w:rPr>
      </w:pPr>
      <w:r w:rsidRPr="00E207CC">
        <w:rPr>
          <w:rFonts w:ascii="Clara Serif" w:hAnsi="Clara Serif" w:cs="Arial"/>
          <w:sz w:val="18"/>
          <w:szCs w:val="18"/>
          <w:lang w:val="en-GB"/>
        </w:rPr>
        <w:t xml:space="preserve">The purpose of this manual is to provide </w:t>
      </w:r>
      <w:r w:rsidR="00E8279C" w:rsidRPr="00E207CC">
        <w:rPr>
          <w:rFonts w:ascii="Clara Serif" w:hAnsi="Clara Serif" w:cs="Arial"/>
          <w:sz w:val="18"/>
          <w:szCs w:val="18"/>
          <w:lang w:val="en-GB"/>
        </w:rPr>
        <w:t xml:space="preserve">all persons authorized to perform acts in public procurement (hereinafter </w:t>
      </w:r>
      <w:r w:rsidR="00640B07" w:rsidRPr="00E207CC">
        <w:rPr>
          <w:rFonts w:ascii="Clara Serif" w:hAnsi="Clara Serif" w:cs="Arial"/>
          <w:sz w:val="18"/>
          <w:szCs w:val="18"/>
          <w:lang w:val="en-GB"/>
        </w:rPr>
        <w:t xml:space="preserve">also </w:t>
      </w:r>
      <w:r w:rsidR="00E8279C" w:rsidRPr="00E207CC">
        <w:rPr>
          <w:rFonts w:ascii="Clara Serif" w:hAnsi="Clara Serif" w:cs="Arial"/>
          <w:sz w:val="18"/>
          <w:szCs w:val="18"/>
          <w:lang w:val="en-GB"/>
        </w:rPr>
        <w:t xml:space="preserve">referred to as </w:t>
      </w:r>
      <w:r w:rsidR="00E207CC">
        <w:rPr>
          <w:rFonts w:ascii="Clara Serif" w:hAnsi="Clara Serif" w:cs="Arial"/>
          <w:sz w:val="18"/>
          <w:szCs w:val="18"/>
          <w:lang w:val="en-GB"/>
        </w:rPr>
        <w:t>‘</w:t>
      </w:r>
      <w:r w:rsidR="00E8279C" w:rsidRPr="00E207CC">
        <w:rPr>
          <w:rFonts w:ascii="Clara Serif" w:hAnsi="Clara Serif" w:cs="Arial"/>
          <w:sz w:val="18"/>
          <w:szCs w:val="18"/>
          <w:lang w:val="en-GB"/>
        </w:rPr>
        <w:t>purchases</w:t>
      </w:r>
      <w:r w:rsidR="00E207CC">
        <w:rPr>
          <w:rFonts w:ascii="Clara Serif" w:hAnsi="Clara Serif" w:cs="Arial"/>
          <w:sz w:val="18"/>
          <w:szCs w:val="18"/>
          <w:lang w:val="en-GB"/>
        </w:rPr>
        <w:t>’</w:t>
      </w:r>
      <w:r w:rsidR="00E8279C" w:rsidRPr="00E207CC">
        <w:rPr>
          <w:rFonts w:ascii="Clara Serif" w:hAnsi="Clara Serif" w:cs="Arial"/>
          <w:sz w:val="18"/>
          <w:szCs w:val="18"/>
          <w:lang w:val="en-GB"/>
        </w:rPr>
        <w:t xml:space="preserve"> </w:t>
      </w:r>
      <w:r w:rsidR="006A5314" w:rsidRPr="00E207CC">
        <w:rPr>
          <w:rFonts w:ascii="Clara Serif" w:hAnsi="Clara Serif" w:cs="Arial"/>
          <w:sz w:val="18"/>
          <w:szCs w:val="18"/>
          <w:lang w:val="en-GB"/>
        </w:rPr>
        <w:t xml:space="preserve">or </w:t>
      </w:r>
      <w:r w:rsidR="00E207CC">
        <w:rPr>
          <w:rFonts w:ascii="Clara Serif" w:hAnsi="Clara Serif" w:cs="Arial"/>
          <w:sz w:val="18"/>
          <w:szCs w:val="18"/>
          <w:lang w:val="en-GB"/>
        </w:rPr>
        <w:t>‘</w:t>
      </w:r>
      <w:r w:rsidR="00640B07" w:rsidRPr="00E207CC">
        <w:rPr>
          <w:rFonts w:ascii="Clara Serif" w:hAnsi="Clara Serif" w:cs="Arial"/>
          <w:sz w:val="18"/>
          <w:szCs w:val="18"/>
          <w:lang w:val="en-GB"/>
        </w:rPr>
        <w:t>market research</w:t>
      </w:r>
      <w:r w:rsidR="00E207CC">
        <w:rPr>
          <w:rFonts w:ascii="Clara Serif" w:hAnsi="Clara Serif" w:cs="Arial"/>
          <w:sz w:val="18"/>
          <w:szCs w:val="18"/>
          <w:lang w:val="en-GB"/>
        </w:rPr>
        <w:t>’</w:t>
      </w:r>
      <w:r w:rsidR="00640B07" w:rsidRPr="00E207CC">
        <w:rPr>
          <w:rFonts w:ascii="Clara Serif" w:hAnsi="Clara Serif" w:cs="Arial"/>
          <w:sz w:val="18"/>
          <w:szCs w:val="18"/>
          <w:lang w:val="en-GB"/>
        </w:rPr>
        <w:t xml:space="preserve">) </w:t>
      </w:r>
      <w:r w:rsidR="00E8279C" w:rsidRPr="00E207CC">
        <w:rPr>
          <w:rFonts w:ascii="Clara Serif" w:hAnsi="Clara Serif" w:cs="Arial"/>
          <w:sz w:val="18"/>
          <w:szCs w:val="18"/>
          <w:lang w:val="en-GB"/>
        </w:rPr>
        <w:t xml:space="preserve">on behalf of the </w:t>
      </w:r>
      <w:r w:rsidR="005C5F59" w:rsidRPr="00E207CC">
        <w:rPr>
          <w:rFonts w:ascii="Clara Serif" w:hAnsi="Clara Serif" w:cstheme="minorHAnsi"/>
          <w:bCs/>
          <w:sz w:val="18"/>
          <w:szCs w:val="18"/>
          <w:lang w:val="en-GB"/>
        </w:rPr>
        <w:t xml:space="preserve">University </w:t>
      </w:r>
      <w:r w:rsidR="00E8279C" w:rsidRPr="00E207CC">
        <w:rPr>
          <w:rFonts w:ascii="Clara Serif" w:hAnsi="Clara Serif" w:cstheme="minorHAnsi"/>
          <w:bCs/>
          <w:sz w:val="18"/>
          <w:szCs w:val="18"/>
          <w:lang w:val="en-GB"/>
        </w:rPr>
        <w:t xml:space="preserve">of South Bohemia in </w:t>
      </w:r>
      <w:proofErr w:type="spellStart"/>
      <w:r w:rsidR="00E8279C" w:rsidRPr="00E207CC">
        <w:rPr>
          <w:rFonts w:ascii="Clara Serif" w:hAnsi="Clara Serif" w:cstheme="minorHAnsi"/>
          <w:bCs/>
          <w:sz w:val="18"/>
          <w:szCs w:val="18"/>
          <w:lang w:val="en-GB"/>
        </w:rPr>
        <w:t>České</w:t>
      </w:r>
      <w:proofErr w:type="spellEnd"/>
      <w:r w:rsidR="00E8279C" w:rsidRPr="00E207CC">
        <w:rPr>
          <w:rFonts w:ascii="Clara Serif" w:hAnsi="Clara Serif" w:cstheme="minorHAnsi"/>
          <w:bCs/>
          <w:sz w:val="18"/>
          <w:szCs w:val="18"/>
          <w:lang w:val="en-GB"/>
        </w:rPr>
        <w:t xml:space="preserve"> Budějovice (hereinafter also referred to as </w:t>
      </w:r>
      <w:r w:rsidR="00E207CC">
        <w:rPr>
          <w:rFonts w:ascii="Clara Serif" w:hAnsi="Clara Serif" w:cstheme="minorHAnsi"/>
          <w:bCs/>
          <w:sz w:val="18"/>
          <w:szCs w:val="18"/>
          <w:lang w:val="en-GB"/>
        </w:rPr>
        <w:t>‘USB’</w:t>
      </w:r>
      <w:r w:rsidR="00E8279C" w:rsidRPr="00E207CC">
        <w:rPr>
          <w:rFonts w:ascii="Clara Serif" w:hAnsi="Clara Serif" w:cstheme="minorHAnsi"/>
          <w:bCs/>
          <w:sz w:val="18"/>
          <w:szCs w:val="18"/>
          <w:lang w:val="en-GB"/>
        </w:rPr>
        <w:t xml:space="preserve"> or </w:t>
      </w:r>
      <w:r w:rsidR="00E207CC">
        <w:rPr>
          <w:rFonts w:ascii="Clara Serif" w:hAnsi="Clara Serif" w:cstheme="minorHAnsi"/>
          <w:bCs/>
          <w:sz w:val="18"/>
          <w:szCs w:val="18"/>
          <w:lang w:val="en-GB"/>
        </w:rPr>
        <w:t>‘</w:t>
      </w:r>
      <w:r w:rsidR="0032013C" w:rsidRPr="00E207CC">
        <w:rPr>
          <w:rFonts w:ascii="Clara Serif" w:hAnsi="Clara Serif" w:cstheme="minorHAnsi"/>
          <w:bCs/>
          <w:sz w:val="18"/>
          <w:szCs w:val="18"/>
          <w:lang w:val="en-GB"/>
        </w:rPr>
        <w:t>Procuring Entity</w:t>
      </w:r>
      <w:r w:rsidR="00E207CC">
        <w:rPr>
          <w:rFonts w:ascii="Clara Serif" w:hAnsi="Clara Serif" w:cstheme="minorHAnsi"/>
          <w:bCs/>
          <w:sz w:val="18"/>
          <w:szCs w:val="18"/>
          <w:lang w:val="en-GB"/>
        </w:rPr>
        <w:t>’</w:t>
      </w:r>
      <w:r w:rsidR="00E8279C" w:rsidRPr="00E207CC">
        <w:rPr>
          <w:rFonts w:ascii="Clara Serif" w:hAnsi="Clara Serif" w:cstheme="minorHAnsi"/>
          <w:bCs/>
          <w:sz w:val="18"/>
          <w:szCs w:val="18"/>
          <w:lang w:val="en-GB"/>
        </w:rPr>
        <w:t>)</w:t>
      </w:r>
      <w:r w:rsidR="00E8279C" w:rsidRPr="00E207CC">
        <w:rPr>
          <w:rFonts w:ascii="Clara Serif" w:hAnsi="Clara Serif" w:cs="Arial"/>
          <w:sz w:val="18"/>
          <w:szCs w:val="18"/>
          <w:lang w:val="en-GB"/>
        </w:rPr>
        <w:t xml:space="preserve">, within the allocated budget funds which such person is authorized to dispose of, and provided that the subject of the purchase is directly related to the </w:t>
      </w:r>
      <w:r w:rsidR="00E207CC">
        <w:rPr>
          <w:rFonts w:ascii="Clara Serif" w:hAnsi="Clara Serif" w:cs="Arial"/>
          <w:sz w:val="18"/>
          <w:szCs w:val="18"/>
          <w:lang w:val="en-GB"/>
        </w:rPr>
        <w:t xml:space="preserve">scope of activity of the </w:t>
      </w:r>
      <w:r w:rsidR="0032013C" w:rsidRPr="00E207CC">
        <w:rPr>
          <w:rFonts w:ascii="Clara Serif" w:hAnsi="Clara Serif" w:cs="Arial"/>
          <w:sz w:val="18"/>
          <w:szCs w:val="18"/>
          <w:lang w:val="en-GB"/>
        </w:rPr>
        <w:t>Procuring Entity</w:t>
      </w:r>
      <w:r w:rsidR="00E207CC">
        <w:rPr>
          <w:rFonts w:ascii="Clara Serif" w:hAnsi="Clara Serif" w:cs="Arial"/>
          <w:sz w:val="18"/>
          <w:szCs w:val="18"/>
          <w:lang w:val="en-GB"/>
        </w:rPr>
        <w:t xml:space="preserve"> </w:t>
      </w:r>
      <w:r w:rsidR="00E8279C" w:rsidRPr="00E207CC">
        <w:rPr>
          <w:rFonts w:ascii="Clara Serif" w:hAnsi="Clara Serif" w:cs="Arial"/>
          <w:sz w:val="18"/>
          <w:szCs w:val="18"/>
          <w:lang w:val="en-GB"/>
        </w:rPr>
        <w:t xml:space="preserve">(hereinafter also referred to as </w:t>
      </w:r>
      <w:r w:rsidR="00E207CC">
        <w:rPr>
          <w:rFonts w:ascii="Clara Serif" w:hAnsi="Clara Serif" w:cs="Arial"/>
          <w:sz w:val="18"/>
          <w:szCs w:val="18"/>
          <w:lang w:val="en-GB"/>
        </w:rPr>
        <w:t>‘</w:t>
      </w:r>
      <w:r w:rsidR="00E8279C" w:rsidRPr="00E207CC">
        <w:rPr>
          <w:rFonts w:ascii="Clara Serif" w:hAnsi="Clara Serif" w:cs="Arial"/>
          <w:b/>
          <w:bCs/>
          <w:sz w:val="18"/>
          <w:szCs w:val="18"/>
          <w:lang w:val="en-GB"/>
        </w:rPr>
        <w:t>Purchaser</w:t>
      </w:r>
      <w:r w:rsidR="00E207CC">
        <w:rPr>
          <w:rFonts w:ascii="Clara Serif" w:hAnsi="Clara Serif" w:cs="Arial"/>
          <w:b/>
          <w:bCs/>
          <w:sz w:val="18"/>
          <w:szCs w:val="18"/>
          <w:lang w:val="en-GB"/>
        </w:rPr>
        <w:t>’</w:t>
      </w:r>
      <w:r w:rsidR="00E8279C" w:rsidRPr="00E207CC">
        <w:rPr>
          <w:rFonts w:ascii="Clara Serif" w:hAnsi="Clara Serif" w:cs="Arial"/>
          <w:sz w:val="18"/>
          <w:szCs w:val="18"/>
          <w:lang w:val="en-GB"/>
        </w:rPr>
        <w:t>)</w:t>
      </w:r>
      <w:r w:rsidR="00B218DD" w:rsidRPr="00E207CC">
        <w:rPr>
          <w:rFonts w:ascii="Clara Serif" w:hAnsi="Clara Serif" w:cs="Arial"/>
          <w:sz w:val="18"/>
          <w:szCs w:val="18"/>
          <w:lang w:val="en-GB"/>
        </w:rPr>
        <w:t>.</w:t>
      </w:r>
    </w:p>
    <w:p w14:paraId="7411485C" w14:textId="77777777" w:rsidR="00027770" w:rsidRPr="00E207CC" w:rsidRDefault="00B218DD" w:rsidP="00027770">
      <w:pPr>
        <w:spacing w:line="276" w:lineRule="auto"/>
        <w:rPr>
          <w:rFonts w:ascii="Clara Serif" w:hAnsi="Clara Serif"/>
          <w:bCs/>
          <w:sz w:val="18"/>
          <w:szCs w:val="18"/>
          <w:lang w:val="en-GB"/>
        </w:rPr>
      </w:pPr>
      <w:r w:rsidRPr="00E207CC">
        <w:rPr>
          <w:rFonts w:ascii="Clara Serif" w:hAnsi="Clara Serif"/>
          <w:bCs/>
          <w:sz w:val="18"/>
          <w:szCs w:val="18"/>
          <w:lang w:val="en-GB"/>
        </w:rPr>
        <w:t xml:space="preserve"> </w:t>
      </w:r>
    </w:p>
    <w:p w14:paraId="5611F0E0" w14:textId="77777777" w:rsidR="00625612" w:rsidRPr="00E207CC" w:rsidRDefault="00000000">
      <w:pPr>
        <w:spacing w:line="276" w:lineRule="auto"/>
        <w:jc w:val="center"/>
        <w:rPr>
          <w:rFonts w:ascii="Clara Serif" w:hAnsi="Clara Serif"/>
          <w:bCs/>
          <w:sz w:val="18"/>
          <w:szCs w:val="18"/>
          <w:lang w:val="en-GB"/>
        </w:rPr>
      </w:pPr>
      <w:r w:rsidRPr="00E207CC">
        <w:rPr>
          <w:rFonts w:ascii="Clara Serif" w:hAnsi="Clara Serif"/>
          <w:bCs/>
          <w:sz w:val="18"/>
          <w:szCs w:val="18"/>
          <w:lang w:val="en-GB"/>
        </w:rPr>
        <w:t>Article 2</w:t>
      </w:r>
    </w:p>
    <w:p w14:paraId="09529A2B" w14:textId="5E0C4E6F" w:rsidR="00625612" w:rsidRPr="00E207CC" w:rsidRDefault="00000000">
      <w:pPr>
        <w:pStyle w:val="Odstavecseseznamem1"/>
        <w:widowControl w:val="0"/>
        <w:autoSpaceDE w:val="0"/>
        <w:autoSpaceDN w:val="0"/>
        <w:adjustRightInd w:val="0"/>
        <w:ind w:left="0"/>
        <w:contextualSpacing w:val="0"/>
        <w:jc w:val="center"/>
        <w:rPr>
          <w:rFonts w:ascii="Clara Serif" w:hAnsi="Clara Serif" w:cs="Arial"/>
          <w:bCs/>
          <w:sz w:val="18"/>
          <w:szCs w:val="18"/>
          <w:lang w:val="en-GB"/>
        </w:rPr>
      </w:pPr>
      <w:r w:rsidRPr="00E207CC">
        <w:rPr>
          <w:rFonts w:ascii="Clara Serif" w:hAnsi="Clara Serif"/>
          <w:bCs/>
          <w:sz w:val="18"/>
          <w:szCs w:val="18"/>
          <w:lang w:val="en-GB"/>
        </w:rPr>
        <w:t xml:space="preserve">Obligations when </w:t>
      </w:r>
      <w:r w:rsidR="00E207CC">
        <w:rPr>
          <w:rFonts w:ascii="Clara Serif" w:hAnsi="Clara Serif"/>
          <w:bCs/>
          <w:sz w:val="18"/>
          <w:szCs w:val="18"/>
          <w:lang w:val="en-GB"/>
        </w:rPr>
        <w:t>purchasing</w:t>
      </w:r>
      <w:r w:rsidR="00027770" w:rsidRPr="00E207CC">
        <w:rPr>
          <w:rFonts w:ascii="Clara Serif" w:hAnsi="Clara Serif"/>
          <w:bCs/>
          <w:sz w:val="18"/>
          <w:szCs w:val="18"/>
          <w:lang w:val="en-GB"/>
        </w:rPr>
        <w:t xml:space="preserve"> </w:t>
      </w:r>
      <w:r w:rsidR="0032013C" w:rsidRPr="00E207CC">
        <w:rPr>
          <w:rFonts w:ascii="Clara Serif" w:hAnsi="Clara Serif"/>
          <w:bCs/>
          <w:sz w:val="18"/>
          <w:szCs w:val="18"/>
          <w:lang w:val="en-GB"/>
        </w:rPr>
        <w:t xml:space="preserve">at </w:t>
      </w:r>
      <w:proofErr w:type="gramStart"/>
      <w:r w:rsidR="00E207CC">
        <w:rPr>
          <w:rFonts w:ascii="Clara Serif" w:hAnsi="Clara Serif"/>
          <w:bCs/>
          <w:sz w:val="18"/>
          <w:szCs w:val="18"/>
          <w:lang w:val="en-GB"/>
        </w:rPr>
        <w:t>USB</w:t>
      </w:r>
      <w:proofErr w:type="gramEnd"/>
    </w:p>
    <w:p w14:paraId="40F12077" w14:textId="77777777" w:rsidR="00E8279C" w:rsidRPr="00E207CC" w:rsidRDefault="00E8279C" w:rsidP="00E8279C">
      <w:pPr>
        <w:pStyle w:val="Odstavecseseznamem1"/>
        <w:widowControl w:val="0"/>
        <w:autoSpaceDE w:val="0"/>
        <w:autoSpaceDN w:val="0"/>
        <w:adjustRightInd w:val="0"/>
        <w:ind w:left="0"/>
        <w:contextualSpacing w:val="0"/>
        <w:jc w:val="both"/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7D773B96" w14:textId="27FFD9CA" w:rsidR="00625612" w:rsidRPr="00E207CC" w:rsidRDefault="00000000">
      <w:pPr>
        <w:pStyle w:val="Odstavecseseznamem1"/>
        <w:widowControl w:val="0"/>
        <w:autoSpaceDE w:val="0"/>
        <w:autoSpaceDN w:val="0"/>
        <w:adjustRightInd w:val="0"/>
        <w:ind w:left="0"/>
        <w:contextualSpacing w:val="0"/>
        <w:jc w:val="both"/>
        <w:rPr>
          <w:rFonts w:ascii="Clara Serif" w:hAnsi="Clara Serif" w:cstheme="minorHAnsi"/>
          <w:b/>
          <w:bCs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This </w:t>
      </w:r>
      <w:r w:rsidR="00E207CC">
        <w:rPr>
          <w:rFonts w:ascii="Clara Serif" w:hAnsi="Clara Serif" w:cstheme="minorHAnsi"/>
          <w:b/>
          <w:bCs/>
          <w:sz w:val="18"/>
          <w:szCs w:val="18"/>
          <w:lang w:val="en-GB"/>
        </w:rPr>
        <w:t>m</w:t>
      </w:r>
      <w:r w:rsidR="001525A6"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>anual</w:t>
      </w:r>
      <w:r w:rsidR="00E207CC"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 to the methodological guide No</w:t>
      </w:r>
      <w:r w:rsidR="001525A6"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 151 imposes the </w:t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following obligations: </w:t>
      </w:r>
    </w:p>
    <w:p w14:paraId="6235D8D5" w14:textId="77777777" w:rsidR="00616868" w:rsidRPr="00E207CC" w:rsidRDefault="00616868" w:rsidP="006951BB">
      <w:pPr>
        <w:jc w:val="both"/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46CC6096" w14:textId="3908B889" w:rsidR="00625612" w:rsidRPr="00E207CC" w:rsidRDefault="00000000">
      <w:pPr>
        <w:jc w:val="both"/>
        <w:rPr>
          <w:rFonts w:ascii="Clara Serif" w:hAnsi="Clara Serif" w:cstheme="minorHAnsi"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>For public contracts with an estimated value equal to or less than CZK 500</w:t>
      </w:r>
      <w:r w:rsidR="00E207CC"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 </w:t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000.00 excluding VAT awarded by direct purchase or market research </w:t>
      </w:r>
      <w:r w:rsidRPr="00E207CC">
        <w:rPr>
          <w:rFonts w:ascii="Clara Serif" w:hAnsi="Clara Serif" w:cstheme="minorHAnsi"/>
          <w:bCs/>
          <w:sz w:val="18"/>
          <w:szCs w:val="18"/>
          <w:lang w:val="en-GB"/>
        </w:rPr>
        <w:t xml:space="preserve">in accordance with the </w:t>
      </w:r>
      <w:r w:rsidR="001525A6" w:rsidRPr="00E207CC">
        <w:rPr>
          <w:rFonts w:ascii="Clara Serif" w:hAnsi="Clara Serif"/>
          <w:sz w:val="18"/>
          <w:szCs w:val="18"/>
          <w:lang w:val="en-GB"/>
        </w:rPr>
        <w:t xml:space="preserve">Rector's </w:t>
      </w:r>
      <w:r w:rsidR="00E207CC">
        <w:rPr>
          <w:rFonts w:ascii="Clara Serif" w:hAnsi="Clara Serif"/>
          <w:sz w:val="18"/>
          <w:szCs w:val="18"/>
          <w:lang w:val="en-GB"/>
        </w:rPr>
        <w:t>Ordinance</w:t>
      </w:r>
      <w:r w:rsidR="001525A6" w:rsidRPr="00E207CC">
        <w:rPr>
          <w:rFonts w:ascii="Clara Serif" w:hAnsi="Clara Serif"/>
          <w:sz w:val="18"/>
          <w:szCs w:val="18"/>
          <w:lang w:val="en-GB"/>
        </w:rPr>
        <w:t xml:space="preserve"> No R 389 on the implementation and awarding of public contracts (hereinafter referred to as the </w:t>
      </w:r>
      <w:r w:rsidR="00E207CC">
        <w:rPr>
          <w:rFonts w:ascii="Clara Serif" w:hAnsi="Clara Serif"/>
          <w:sz w:val="18"/>
          <w:szCs w:val="18"/>
          <w:lang w:val="en-GB"/>
        </w:rPr>
        <w:t>‘Ordinance’</w:t>
      </w:r>
      <w:r w:rsidR="001525A6" w:rsidRPr="00E207CC">
        <w:rPr>
          <w:rFonts w:ascii="Clara Serif" w:hAnsi="Clara Serif"/>
          <w:sz w:val="18"/>
          <w:szCs w:val="18"/>
          <w:lang w:val="en-GB"/>
        </w:rPr>
        <w:t xml:space="preserve">) </w:t>
      </w:r>
      <w:r w:rsidR="008E1E74" w:rsidRPr="00E207CC">
        <w:rPr>
          <w:rFonts w:ascii="Clara Serif" w:hAnsi="Clara Serif" w:cstheme="minorHAnsi"/>
          <w:bCs/>
          <w:sz w:val="18"/>
          <w:szCs w:val="18"/>
          <w:lang w:val="en-GB"/>
        </w:rPr>
        <w:t xml:space="preserve">at </w:t>
      </w:r>
      <w:r w:rsidR="00E207CC">
        <w:rPr>
          <w:rFonts w:ascii="Clara Serif" w:hAnsi="Clara Serif" w:cstheme="minorHAnsi"/>
          <w:bCs/>
          <w:sz w:val="18"/>
          <w:szCs w:val="18"/>
          <w:lang w:val="en-GB"/>
        </w:rPr>
        <w:t>USB</w:t>
      </w:r>
      <w:r w:rsidRPr="00E207CC">
        <w:rPr>
          <w:rFonts w:ascii="Clara Serif" w:hAnsi="Clara Serif" w:cstheme="minorHAnsi"/>
          <w:bCs/>
          <w:sz w:val="18"/>
          <w:szCs w:val="18"/>
          <w:lang w:val="en-GB"/>
        </w:rPr>
        <w:t xml:space="preserve">, the </w:t>
      </w:r>
      <w:r w:rsidR="00E8279C" w:rsidRPr="00E207CC">
        <w:rPr>
          <w:rFonts w:ascii="Clara Serif" w:hAnsi="Clara Serif" w:cstheme="minorHAnsi"/>
          <w:bCs/>
          <w:sz w:val="18"/>
          <w:szCs w:val="18"/>
          <w:lang w:val="en-GB"/>
        </w:rPr>
        <w:t xml:space="preserve">Purchaser </w:t>
      </w:r>
      <w:r w:rsidRPr="00E207CC">
        <w:rPr>
          <w:rFonts w:ascii="Clara Serif" w:hAnsi="Clara Serif" w:cstheme="minorHAnsi"/>
          <w:bCs/>
          <w:sz w:val="18"/>
          <w:szCs w:val="18"/>
          <w:lang w:val="en-GB"/>
        </w:rPr>
        <w:t xml:space="preserve">shall perform the following actions 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>before concluding the contract (</w:t>
      </w:r>
      <w:r w:rsidR="006A5314" w:rsidRPr="00E207CC">
        <w:rPr>
          <w:rFonts w:ascii="Clara Serif" w:hAnsi="Clara Serif" w:cstheme="minorHAnsi"/>
          <w:sz w:val="18"/>
          <w:szCs w:val="18"/>
          <w:lang w:val="en-GB"/>
        </w:rPr>
        <w:t>purchase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 order</w:t>
      </w:r>
      <w:r w:rsidR="0032013C" w:rsidRPr="00E207CC">
        <w:rPr>
          <w:rFonts w:ascii="Clara Serif" w:hAnsi="Clara Serif" w:cstheme="minorHAnsi"/>
          <w:sz w:val="18"/>
          <w:szCs w:val="18"/>
          <w:lang w:val="en-GB"/>
        </w:rPr>
        <w:t>)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: </w:t>
      </w:r>
    </w:p>
    <w:p w14:paraId="29A221FA" w14:textId="77777777" w:rsidR="00616868" w:rsidRPr="00E207CC" w:rsidRDefault="00616868" w:rsidP="006951BB">
      <w:pPr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4BFE323C" w14:textId="0D2AC642" w:rsidR="00625612" w:rsidRPr="00E207CC" w:rsidRDefault="0032013C">
      <w:pPr>
        <w:pStyle w:val="Odstavecseseznamem"/>
        <w:numPr>
          <w:ilvl w:val="0"/>
          <w:numId w:val="171"/>
        </w:numPr>
        <w:spacing w:after="160" w:line="256" w:lineRule="auto"/>
        <w:jc w:val="both"/>
        <w:rPr>
          <w:rFonts w:ascii="Clara Serif" w:hAnsi="Clara Serif" w:cstheme="minorHAnsi"/>
          <w:b/>
          <w:sz w:val="18"/>
          <w:szCs w:val="18"/>
          <w:lang w:val="en-GB"/>
        </w:rPr>
      </w:pPr>
      <w:r w:rsidRPr="00EB2F22">
        <w:rPr>
          <w:rFonts w:ascii="Clara Serif" w:hAnsi="Clara Serif" w:cstheme="minorHAnsi"/>
          <w:b/>
          <w:bCs/>
          <w:iCs/>
          <w:sz w:val="18"/>
          <w:szCs w:val="18"/>
          <w:lang w:val="en-GB"/>
        </w:rPr>
        <w:t xml:space="preserve">The Purchaser </w:t>
      </w:r>
      <w:r w:rsidRPr="00EB2F22">
        <w:rPr>
          <w:rFonts w:ascii="Clara Serif" w:hAnsi="Clara Serif" w:cstheme="minorHAnsi"/>
          <w:b/>
          <w:bCs/>
          <w:sz w:val="18"/>
          <w:szCs w:val="18"/>
          <w:lang w:val="en-GB"/>
        </w:rPr>
        <w:t>shall</w:t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 verify </w:t>
      </w:r>
      <w:r w:rsidRPr="00E207CC">
        <w:rPr>
          <w:rFonts w:ascii="Clara Serif" w:hAnsi="Clara Serif" w:cstheme="minorHAnsi"/>
          <w:b/>
          <w:sz w:val="18"/>
          <w:szCs w:val="18"/>
          <w:lang w:val="en-GB"/>
        </w:rPr>
        <w:t xml:space="preserve">the absence of a conflict of interest of the </w:t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selected Supplier </w:t>
      </w:r>
      <w:r w:rsidRPr="00E207CC">
        <w:rPr>
          <w:rFonts w:ascii="Clara Serif" w:hAnsi="Clara Serif" w:cstheme="minorHAnsi"/>
          <w:b/>
          <w:sz w:val="18"/>
          <w:szCs w:val="18"/>
          <w:lang w:val="en-GB"/>
        </w:rPr>
        <w:t>within the meaning of Section 4b of Act No 159/2006, on Conflicts of Interest (</w:t>
      </w:r>
      <w:r w:rsidR="00E207CC">
        <w:rPr>
          <w:rFonts w:ascii="Clara Serif" w:hAnsi="Clara Serif" w:cstheme="minorHAnsi"/>
          <w:b/>
          <w:sz w:val="18"/>
          <w:szCs w:val="18"/>
          <w:lang w:val="en-GB"/>
        </w:rPr>
        <w:t>‘</w:t>
      </w:r>
      <w:r w:rsidRPr="00E207CC">
        <w:rPr>
          <w:rFonts w:ascii="Clara Serif" w:hAnsi="Clara Serif" w:cstheme="minorHAnsi"/>
          <w:b/>
          <w:i/>
          <w:sz w:val="18"/>
          <w:szCs w:val="18"/>
          <w:lang w:val="en-GB"/>
        </w:rPr>
        <w:t>CI</w:t>
      </w:r>
      <w:r w:rsidR="00E207CC">
        <w:rPr>
          <w:rFonts w:ascii="Clara Serif" w:hAnsi="Clara Serif" w:cstheme="minorHAnsi"/>
          <w:b/>
          <w:sz w:val="18"/>
          <w:szCs w:val="18"/>
          <w:lang w:val="en-GB"/>
        </w:rPr>
        <w:t>’</w:t>
      </w:r>
      <w:r w:rsidRPr="00E207CC">
        <w:rPr>
          <w:rFonts w:ascii="Clara Serif" w:hAnsi="Clara Serif" w:cstheme="minorHAnsi"/>
          <w:b/>
          <w:sz w:val="18"/>
          <w:szCs w:val="18"/>
          <w:lang w:val="en-GB"/>
        </w:rPr>
        <w:t>)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. The </w:t>
      </w:r>
      <w:r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Purchaser shall verify this in the register of beneficial owners </w:t>
      </w:r>
      <w:r w:rsidRPr="00E207CC">
        <w:rPr>
          <w:rFonts w:ascii="Clara Serif" w:hAnsi="Clara Serif" w:cstheme="minorHAnsi"/>
          <w:bCs/>
          <w:iCs/>
          <w:sz w:val="18"/>
          <w:szCs w:val="18"/>
          <w:lang w:val="en-GB"/>
        </w:rPr>
        <w:t xml:space="preserve">available at: </w:t>
      </w:r>
      <w:hyperlink r:id="rId11" w:history="1">
        <w:r w:rsidR="008333B1" w:rsidRPr="00E207CC">
          <w:rPr>
            <w:rStyle w:val="Hypertextovodkaz"/>
            <w:rFonts w:ascii="Clara Serif" w:hAnsi="Clara Serif" w:cstheme="minorHAnsi"/>
            <w:iCs/>
            <w:sz w:val="18"/>
            <w:szCs w:val="18"/>
            <w:lang w:val="en-GB"/>
          </w:rPr>
          <w:t>https:</w:t>
        </w:r>
      </w:hyperlink>
      <w:r w:rsidR="008333B1" w:rsidRPr="00E207CC">
        <w:rPr>
          <w:rFonts w:ascii="Clara Serif" w:hAnsi="Clara Serif" w:cstheme="minorHAnsi"/>
          <w:iCs/>
          <w:sz w:val="18"/>
          <w:szCs w:val="18"/>
          <w:lang w:val="en-GB"/>
        </w:rPr>
        <w:t>//www3.cribis.cz/ (</w:t>
      </w:r>
      <w:r w:rsidR="008333B1" w:rsidRPr="00E207CC">
        <w:rPr>
          <w:rFonts w:ascii="Clara Serif" w:hAnsi="Clara Serif" w:cstheme="minorHAnsi"/>
          <w:i/>
          <w:sz w:val="18"/>
          <w:szCs w:val="18"/>
          <w:lang w:val="en-GB"/>
        </w:rPr>
        <w:t xml:space="preserve">or alternatively in the register </w:t>
      </w:r>
      <w:hyperlink r:id="rId12" w:history="1">
        <w:r w:rsidRPr="00E207CC">
          <w:rPr>
            <w:rStyle w:val="Hypertextovodkaz"/>
            <w:rFonts w:ascii="Clara Serif" w:eastAsiaTheme="majorEastAsia" w:hAnsi="Clara Serif" w:cstheme="minorHAnsi"/>
            <w:iCs/>
            <w:sz w:val="18"/>
            <w:szCs w:val="18"/>
            <w:lang w:val="en-GB"/>
          </w:rPr>
          <w:t xml:space="preserve">at </w:t>
        </w:r>
      </w:hyperlink>
      <w:r w:rsidR="00746BAC" w:rsidRPr="00E207CC">
        <w:rPr>
          <w:rStyle w:val="Hypertextovodkaz"/>
          <w:rFonts w:ascii="Clara Serif" w:eastAsiaTheme="majorEastAsia" w:hAnsi="Clara Serif" w:cstheme="minorHAnsi"/>
          <w:iCs/>
          <w:sz w:val="18"/>
          <w:szCs w:val="18"/>
          <w:lang w:val="en-GB"/>
        </w:rPr>
        <w:t xml:space="preserve">https://esm.justice.cz, </w:t>
      </w:r>
      <w:proofErr w:type="spellStart"/>
      <w:r w:rsidR="00B218DD" w:rsidRPr="00E207CC">
        <w:rPr>
          <w:rStyle w:val="Hypertextovodkaz"/>
          <w:rFonts w:ascii="Clara Serif" w:eastAsiaTheme="majorEastAsia" w:hAnsi="Clara Serif" w:cstheme="minorHAnsi"/>
          <w:iCs/>
          <w:sz w:val="18"/>
          <w:szCs w:val="18"/>
          <w:lang w:val="en-GB"/>
        </w:rPr>
        <w:t>Datlab</w:t>
      </w:r>
      <w:proofErr w:type="spellEnd"/>
      <w:r w:rsidR="00B218DD" w:rsidRPr="00E207CC">
        <w:rPr>
          <w:rStyle w:val="Hypertextovodkaz"/>
          <w:rFonts w:ascii="Clara Serif" w:eastAsiaTheme="majorEastAsia" w:hAnsi="Clara Serif" w:cstheme="minorHAnsi"/>
          <w:iCs/>
          <w:sz w:val="18"/>
          <w:szCs w:val="18"/>
          <w:lang w:val="en-GB"/>
        </w:rPr>
        <w:t xml:space="preserve">, or </w:t>
      </w:r>
      <w:r w:rsidR="00746BAC" w:rsidRPr="00E207CC">
        <w:rPr>
          <w:rStyle w:val="Hypertextovodkaz"/>
          <w:rFonts w:ascii="Clara Serif" w:eastAsiaTheme="majorEastAsia" w:hAnsi="Clara Serif" w:cstheme="minorHAnsi"/>
          <w:iCs/>
          <w:sz w:val="18"/>
          <w:szCs w:val="18"/>
          <w:lang w:val="en-GB"/>
        </w:rPr>
        <w:t>in the case of self-employed persons the Trade Register</w:t>
      </w:r>
      <w:r w:rsidR="008333B1" w:rsidRPr="00E207CC">
        <w:rPr>
          <w:rFonts w:ascii="Clara Serif" w:hAnsi="Clara Serif" w:cstheme="minorHAnsi"/>
          <w:iCs/>
          <w:sz w:val="18"/>
          <w:szCs w:val="18"/>
          <w:lang w:val="en-GB"/>
        </w:rPr>
        <w:t>)</w:t>
      </w:r>
      <w:r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. </w:t>
      </w:r>
    </w:p>
    <w:p w14:paraId="71DA0D66" w14:textId="1CD9F499" w:rsidR="00625612" w:rsidRPr="00E207CC" w:rsidRDefault="00000000">
      <w:pPr>
        <w:spacing w:after="160" w:line="256" w:lineRule="auto"/>
        <w:ind w:left="720"/>
        <w:jc w:val="both"/>
        <w:rPr>
          <w:rFonts w:ascii="Clara Serif" w:hAnsi="Clara Serif" w:cstheme="minorHAnsi"/>
          <w:b/>
          <w:iCs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In the case of a foreign legal entity </w:t>
      </w:r>
      <w:r w:rsidR="00B05954" w:rsidRPr="00E207CC">
        <w:rPr>
          <w:rFonts w:ascii="Clara Serif" w:hAnsi="Clara Serif" w:cstheme="minorHAnsi"/>
          <w:iCs/>
          <w:sz w:val="18"/>
          <w:szCs w:val="18"/>
          <w:lang w:val="en-GB"/>
        </w:rPr>
        <w:t>settled in another EU Member State</w:t>
      </w:r>
      <w:r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, the </w:t>
      </w:r>
      <w:r w:rsidR="0032013C"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Purchaser </w:t>
      </w:r>
      <w:r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shall </w:t>
      </w:r>
      <w:r w:rsidR="0032013C"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verify the </w:t>
      </w:r>
      <w:proofErr w:type="spellStart"/>
      <w:r w:rsidR="00640B07" w:rsidRPr="00E207CC">
        <w:rPr>
          <w:rFonts w:ascii="Clara Serif" w:hAnsi="Clara Serif" w:cstheme="minorHAnsi"/>
          <w:iCs/>
          <w:sz w:val="18"/>
          <w:szCs w:val="18"/>
          <w:lang w:val="en-GB"/>
        </w:rPr>
        <w:t>Skyminder</w:t>
      </w:r>
      <w:proofErr w:type="spellEnd"/>
      <w:r w:rsidR="00640B07"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 module of </w:t>
      </w:r>
      <w:r w:rsidR="00177D71"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the </w:t>
      </w:r>
      <w:proofErr w:type="spellStart"/>
      <w:r w:rsidR="00640B07" w:rsidRPr="00E207CC">
        <w:rPr>
          <w:rFonts w:ascii="Clara Serif" w:hAnsi="Clara Serif" w:cstheme="minorHAnsi"/>
          <w:iCs/>
          <w:sz w:val="18"/>
          <w:szCs w:val="18"/>
          <w:lang w:val="en-GB"/>
        </w:rPr>
        <w:t>Cribis</w:t>
      </w:r>
      <w:proofErr w:type="spellEnd"/>
      <w:r w:rsidR="00640B07"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 </w:t>
      </w:r>
      <w:r w:rsidR="00177D71"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database </w:t>
      </w:r>
      <w:r w:rsidR="00640B07"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available </w:t>
      </w:r>
      <w:r w:rsidR="0032013C"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at: </w:t>
      </w:r>
      <w:hyperlink r:id="rId13" w:history="1">
        <w:r w:rsidR="008333B1" w:rsidRPr="00E207CC">
          <w:rPr>
            <w:rStyle w:val="Hypertextovodkaz"/>
            <w:rFonts w:ascii="Clara Serif" w:hAnsi="Clara Serif" w:cstheme="minorHAnsi"/>
            <w:iCs/>
            <w:sz w:val="18"/>
            <w:szCs w:val="18"/>
            <w:lang w:val="en-GB"/>
          </w:rPr>
          <w:t>https://www3.cribis.cz/</w:t>
        </w:r>
      </w:hyperlink>
      <w:r w:rsidR="009A0EE1"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 (login details for the </w:t>
      </w:r>
      <w:proofErr w:type="spellStart"/>
      <w:r w:rsidR="009A0EE1" w:rsidRPr="00E207CC">
        <w:rPr>
          <w:rFonts w:ascii="Clara Serif" w:hAnsi="Clara Serif" w:cstheme="minorHAnsi"/>
          <w:iCs/>
          <w:sz w:val="18"/>
          <w:szCs w:val="18"/>
          <w:lang w:val="en-GB"/>
        </w:rPr>
        <w:t>Skyminder</w:t>
      </w:r>
      <w:proofErr w:type="spellEnd"/>
      <w:r w:rsidR="009A0EE1"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 module have been provided to the authorised persons of </w:t>
      </w:r>
      <w:r w:rsidR="00E207CC">
        <w:rPr>
          <w:rFonts w:ascii="Clara Serif" w:hAnsi="Clara Serif" w:cstheme="minorHAnsi"/>
          <w:iCs/>
          <w:sz w:val="18"/>
          <w:szCs w:val="18"/>
          <w:lang w:val="en-GB"/>
        </w:rPr>
        <w:t>constituent parts and REC units</w:t>
      </w:r>
      <w:r w:rsidR="009A0EE1"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), or </w:t>
      </w:r>
      <w:r w:rsidR="00D23534"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alternatively in the </w:t>
      </w:r>
      <w:r w:rsidRPr="00E207CC">
        <w:rPr>
          <w:rFonts w:ascii="Clara Serif" w:hAnsi="Clara Serif" w:cstheme="minorHAnsi"/>
          <w:iCs/>
          <w:sz w:val="18"/>
          <w:szCs w:val="18"/>
          <w:lang w:val="en-GB"/>
        </w:rPr>
        <w:t>register of beneficial owners in the given country</w:t>
      </w:r>
      <w:r w:rsidR="00640B07"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. </w:t>
      </w:r>
      <w:r w:rsidRPr="00E207CC">
        <w:rPr>
          <w:rFonts w:ascii="Clara Serif" w:hAnsi="Clara Serif" w:cstheme="minorHAnsi"/>
          <w:iCs/>
          <w:sz w:val="18"/>
          <w:szCs w:val="18"/>
          <w:lang w:val="en-GB"/>
        </w:rPr>
        <w:t>A list of beneficial owner registers of EU Member States is attached as Annex</w:t>
      </w:r>
      <w:r w:rsidR="00E207CC">
        <w:rPr>
          <w:rFonts w:ascii="Clara Serif" w:hAnsi="Clara Serif" w:cstheme="minorHAnsi"/>
          <w:iCs/>
          <w:sz w:val="18"/>
          <w:szCs w:val="18"/>
          <w:lang w:val="en-GB"/>
        </w:rPr>
        <w:t>e</w:t>
      </w:r>
      <w:r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 1 to this </w:t>
      </w:r>
      <w:r w:rsidR="00640B07" w:rsidRPr="00E207CC">
        <w:rPr>
          <w:rFonts w:ascii="Clara Serif" w:hAnsi="Clara Serif" w:cstheme="minorHAnsi"/>
          <w:iCs/>
          <w:sz w:val="18"/>
          <w:szCs w:val="18"/>
          <w:lang w:val="en-GB"/>
        </w:rPr>
        <w:t>manual.</w:t>
      </w:r>
      <w:r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)  </w:t>
      </w:r>
    </w:p>
    <w:p w14:paraId="5540E795" w14:textId="4EBDCFC7" w:rsidR="00625612" w:rsidRPr="00E207CC" w:rsidRDefault="00000000">
      <w:pPr>
        <w:ind w:left="708"/>
        <w:jc w:val="both"/>
        <w:rPr>
          <w:rFonts w:ascii="Clara Serif" w:hAnsi="Clara Serif"/>
          <w:sz w:val="18"/>
          <w:szCs w:val="18"/>
          <w:lang w:val="en-GB"/>
        </w:rPr>
      </w:pPr>
      <w:r w:rsidRPr="00E207CC">
        <w:rPr>
          <w:rFonts w:ascii="Clara Serif" w:hAnsi="Clara Serif"/>
          <w:sz w:val="18"/>
          <w:szCs w:val="18"/>
          <w:lang w:val="en-GB"/>
        </w:rPr>
        <w:t xml:space="preserve">If the beneficial owner of the selected Supplier is not registered in the register of beneficial owners or the selected Supplier is a legal entity established outside </w:t>
      </w:r>
      <w:r w:rsidR="007001DC">
        <w:rPr>
          <w:rFonts w:ascii="Clara Serif" w:hAnsi="Clara Serif"/>
          <w:sz w:val="18"/>
          <w:szCs w:val="18"/>
          <w:lang w:val="en-GB"/>
        </w:rPr>
        <w:t xml:space="preserve">the </w:t>
      </w:r>
      <w:r w:rsidRPr="00E207CC">
        <w:rPr>
          <w:rFonts w:ascii="Clara Serif" w:hAnsi="Clara Serif"/>
          <w:sz w:val="18"/>
          <w:szCs w:val="18"/>
          <w:lang w:val="en-GB"/>
        </w:rPr>
        <w:t xml:space="preserve">EU Member States, the </w:t>
      </w:r>
      <w:r w:rsidR="0032013C" w:rsidRPr="00E207CC">
        <w:rPr>
          <w:rFonts w:ascii="Clara Serif" w:hAnsi="Clara Serif"/>
          <w:sz w:val="18"/>
          <w:szCs w:val="18"/>
          <w:lang w:val="en-GB"/>
        </w:rPr>
        <w:t xml:space="preserve">Purchaser </w:t>
      </w:r>
      <w:r w:rsidRPr="00E207CC">
        <w:rPr>
          <w:rFonts w:ascii="Clara Serif" w:hAnsi="Clara Serif"/>
          <w:sz w:val="18"/>
          <w:szCs w:val="18"/>
          <w:lang w:val="en-GB"/>
        </w:rPr>
        <w:t xml:space="preserve">shall request a declaration of the beneficial owner including proof of ownership structure directly from the selected Supplier. The </w:t>
      </w:r>
      <w:r w:rsidR="0032013C" w:rsidRPr="00E207CC">
        <w:rPr>
          <w:rFonts w:ascii="Clara Serif" w:hAnsi="Clara Serif"/>
          <w:sz w:val="18"/>
          <w:szCs w:val="18"/>
          <w:lang w:val="en-GB"/>
        </w:rPr>
        <w:t xml:space="preserve">Purchaser </w:t>
      </w:r>
      <w:r w:rsidRPr="00E207CC">
        <w:rPr>
          <w:rFonts w:ascii="Clara Serif" w:hAnsi="Clara Serif"/>
          <w:sz w:val="18"/>
          <w:szCs w:val="18"/>
          <w:lang w:val="en-GB"/>
        </w:rPr>
        <w:t>shall do likewise if any of the beneficial ownership records listed in Annex</w:t>
      </w:r>
      <w:r w:rsidR="00E207CC">
        <w:rPr>
          <w:rFonts w:ascii="Clara Serif" w:hAnsi="Clara Serif"/>
          <w:sz w:val="18"/>
          <w:szCs w:val="18"/>
          <w:lang w:val="en-GB"/>
        </w:rPr>
        <w:t>e</w:t>
      </w:r>
      <w:r w:rsidRPr="00E207CC">
        <w:rPr>
          <w:rFonts w:ascii="Clara Serif" w:hAnsi="Clara Serif"/>
          <w:sz w:val="18"/>
          <w:szCs w:val="18"/>
          <w:lang w:val="en-GB"/>
        </w:rPr>
        <w:t xml:space="preserve"> 1 are not accessible to the </w:t>
      </w:r>
      <w:proofErr w:type="gramStart"/>
      <w:r w:rsidRPr="00E207CC">
        <w:rPr>
          <w:rFonts w:ascii="Clara Serif" w:hAnsi="Clara Serif"/>
          <w:sz w:val="18"/>
          <w:szCs w:val="18"/>
          <w:lang w:val="en-GB"/>
        </w:rPr>
        <w:t>general public</w:t>
      </w:r>
      <w:proofErr w:type="gramEnd"/>
      <w:r w:rsidRPr="00E207CC">
        <w:rPr>
          <w:rFonts w:ascii="Clara Serif" w:hAnsi="Clara Serif"/>
          <w:sz w:val="18"/>
          <w:szCs w:val="18"/>
          <w:lang w:val="en-GB"/>
        </w:rPr>
        <w:t xml:space="preserve">. It shall then compare the beneficial owner with public officials </w:t>
      </w:r>
      <w:r w:rsidR="00B05954" w:rsidRPr="00E207CC">
        <w:rPr>
          <w:rFonts w:ascii="Clara Serif" w:hAnsi="Clara Serif"/>
          <w:sz w:val="18"/>
          <w:szCs w:val="18"/>
          <w:lang w:val="en-GB"/>
        </w:rPr>
        <w:t xml:space="preserve">pursuant to Section 2(1)(c) of </w:t>
      </w:r>
      <w:r w:rsidR="00027770" w:rsidRPr="00E207CC">
        <w:rPr>
          <w:rFonts w:ascii="Clara Serif" w:hAnsi="Clara Serif"/>
          <w:sz w:val="18"/>
          <w:szCs w:val="18"/>
          <w:lang w:val="en-GB"/>
        </w:rPr>
        <w:t>Act No 159/2006</w:t>
      </w:r>
      <w:r w:rsidR="00E207CC">
        <w:rPr>
          <w:rFonts w:ascii="Clara Serif" w:hAnsi="Clara Serif"/>
          <w:sz w:val="18"/>
          <w:szCs w:val="18"/>
          <w:lang w:val="en-GB"/>
        </w:rPr>
        <w:t>,</w:t>
      </w:r>
      <w:r w:rsidR="00027770" w:rsidRPr="00E207CC">
        <w:rPr>
          <w:rFonts w:ascii="Clara Serif" w:hAnsi="Clara Serif"/>
          <w:sz w:val="18"/>
          <w:szCs w:val="18"/>
          <w:lang w:val="en-GB"/>
        </w:rPr>
        <w:t xml:space="preserve"> on Conflict of Interest. </w:t>
      </w:r>
      <w:r w:rsidRPr="00E207CC">
        <w:rPr>
          <w:rFonts w:ascii="Clara Serif" w:hAnsi="Clara Serif"/>
          <w:sz w:val="18"/>
          <w:szCs w:val="18"/>
          <w:lang w:val="en-GB"/>
        </w:rPr>
        <w:t xml:space="preserve">The current list </w:t>
      </w:r>
      <w:r w:rsidR="0032013C" w:rsidRPr="00E207CC">
        <w:rPr>
          <w:rFonts w:ascii="Clara Serif" w:hAnsi="Clara Serif"/>
          <w:sz w:val="18"/>
          <w:szCs w:val="18"/>
          <w:lang w:val="en-GB"/>
        </w:rPr>
        <w:t xml:space="preserve">is available </w:t>
      </w:r>
      <w:r w:rsidRPr="00E207CC">
        <w:rPr>
          <w:rFonts w:ascii="Clara Serif" w:hAnsi="Clara Serif"/>
          <w:sz w:val="18"/>
          <w:szCs w:val="18"/>
          <w:lang w:val="en-GB"/>
        </w:rPr>
        <w:t xml:space="preserve">at: </w:t>
      </w:r>
      <w:hyperlink r:id="rId14" w:history="1">
        <w:r w:rsidR="00E207CC" w:rsidRPr="00E207CC">
          <w:rPr>
            <w:rStyle w:val="Hypertextovodkaz"/>
            <w:rFonts w:ascii="Clara Serif" w:hAnsi="Clara Serif"/>
            <w:sz w:val="18"/>
            <w:szCs w:val="18"/>
            <w:lang w:val="en-GB"/>
          </w:rPr>
          <w:t>https://cro.justice.cz/</w:t>
        </w:r>
      </w:hyperlink>
    </w:p>
    <w:p w14:paraId="36011DC4" w14:textId="77777777" w:rsidR="00B05954" w:rsidRPr="00E207CC" w:rsidRDefault="00B05954" w:rsidP="00027770">
      <w:pPr>
        <w:spacing w:after="160" w:line="256" w:lineRule="auto"/>
        <w:ind w:firstLine="708"/>
        <w:jc w:val="both"/>
        <w:rPr>
          <w:rFonts w:ascii="Clara Serif" w:hAnsi="Clara Serif" w:cstheme="minorHAnsi"/>
          <w:b/>
          <w:sz w:val="18"/>
          <w:szCs w:val="18"/>
          <w:lang w:val="en-GB"/>
        </w:rPr>
      </w:pPr>
    </w:p>
    <w:p w14:paraId="63DFAB7D" w14:textId="5DEC9292" w:rsidR="00625612" w:rsidRPr="00E207CC" w:rsidRDefault="00EB2F22">
      <w:pPr>
        <w:pStyle w:val="Odstavecseseznamem"/>
        <w:numPr>
          <w:ilvl w:val="0"/>
          <w:numId w:val="171"/>
        </w:numPr>
        <w:spacing w:after="160" w:line="256" w:lineRule="auto"/>
        <w:jc w:val="both"/>
        <w:rPr>
          <w:rFonts w:ascii="Clara Serif" w:hAnsi="Clara Serif" w:cstheme="minorHAnsi"/>
          <w:sz w:val="18"/>
          <w:szCs w:val="18"/>
          <w:lang w:val="en-GB"/>
        </w:rPr>
      </w:pPr>
      <w:bookmarkStart w:id="0" w:name="_Hlk158037768"/>
      <w:r w:rsidRPr="00EB2F22">
        <w:rPr>
          <w:rFonts w:ascii="Clara Serif" w:hAnsi="Clara Serif" w:cstheme="minorHAnsi"/>
          <w:b/>
          <w:bCs/>
          <w:iCs/>
          <w:sz w:val="18"/>
          <w:szCs w:val="18"/>
          <w:lang w:val="en-GB"/>
        </w:rPr>
        <w:t>The Purchaser</w:t>
      </w:r>
      <w:r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 </w:t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shall verify </w:t>
      </w:r>
      <w:r>
        <w:rPr>
          <w:rFonts w:ascii="Clara Serif" w:hAnsi="Clara Serif" w:cstheme="minorHAnsi"/>
          <w:b/>
          <w:iCs/>
          <w:sz w:val="18"/>
          <w:szCs w:val="18"/>
          <w:lang w:val="en-GB"/>
        </w:rPr>
        <w:t>concerning the</w:t>
      </w:r>
      <w:r w:rsidRPr="00E207CC">
        <w:rPr>
          <w:rFonts w:ascii="Clara Serif" w:hAnsi="Clara Serif" w:cstheme="minorHAnsi"/>
          <w:b/>
          <w:iCs/>
          <w:sz w:val="18"/>
          <w:szCs w:val="18"/>
          <w:lang w:val="en-GB"/>
        </w:rPr>
        <w:t xml:space="preserve"> </w:t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selected supplier that </w:t>
      </w:r>
      <w:r w:rsidRPr="00E207CC">
        <w:rPr>
          <w:rFonts w:ascii="Clara Serif" w:hAnsi="Clara Serif" w:cstheme="minorHAnsi"/>
          <w:b/>
          <w:sz w:val="18"/>
          <w:szCs w:val="18"/>
          <w:lang w:val="en-GB"/>
        </w:rPr>
        <w:t>it is not a person, entity</w:t>
      </w:r>
      <w:r>
        <w:rPr>
          <w:rFonts w:ascii="Clara Serif" w:hAnsi="Clara Serif" w:cstheme="minorHAnsi"/>
          <w:b/>
          <w:sz w:val="18"/>
          <w:szCs w:val="18"/>
          <w:lang w:val="en-GB"/>
        </w:rPr>
        <w:t>,</w:t>
      </w:r>
      <w:r w:rsidRPr="00E207CC">
        <w:rPr>
          <w:rFonts w:ascii="Clara Serif" w:hAnsi="Clara Serif" w:cstheme="minorHAnsi"/>
          <w:b/>
          <w:sz w:val="18"/>
          <w:szCs w:val="18"/>
          <w:lang w:val="en-GB"/>
        </w:rPr>
        <w:t xml:space="preserve"> or body on the EU sanctions list subject to the 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so-called </w:t>
      </w:r>
      <w:r w:rsidR="00E207CC">
        <w:rPr>
          <w:rFonts w:ascii="Clara Serif" w:hAnsi="Clara Serif" w:cstheme="minorHAnsi"/>
          <w:sz w:val="18"/>
          <w:szCs w:val="18"/>
          <w:lang w:val="en-GB"/>
        </w:rPr>
        <w:t>‘</w:t>
      </w:r>
      <w:r w:rsidRPr="00E207CC">
        <w:rPr>
          <w:rFonts w:ascii="Clara Serif" w:hAnsi="Clara Serif" w:cstheme="minorHAnsi"/>
          <w:b/>
          <w:i/>
          <w:sz w:val="18"/>
          <w:szCs w:val="18"/>
          <w:lang w:val="en-GB"/>
        </w:rPr>
        <w:t xml:space="preserve">individual financial </w:t>
      </w:r>
      <w:r w:rsidRPr="00EB2F22">
        <w:rPr>
          <w:rFonts w:ascii="Clara Serif" w:hAnsi="Clara Serif" w:cstheme="minorHAnsi"/>
          <w:b/>
          <w:bCs/>
          <w:i/>
          <w:iCs/>
          <w:sz w:val="18"/>
          <w:szCs w:val="18"/>
          <w:lang w:val="en-GB"/>
        </w:rPr>
        <w:t>sanctions</w:t>
      </w:r>
      <w:r w:rsidR="00E207CC" w:rsidRPr="00EB2F22">
        <w:rPr>
          <w:rFonts w:ascii="Clara Serif" w:hAnsi="Clara Serif" w:cstheme="minorHAnsi"/>
          <w:b/>
          <w:bCs/>
          <w:i/>
          <w:iCs/>
          <w:sz w:val="18"/>
          <w:szCs w:val="18"/>
          <w:lang w:val="en-GB"/>
        </w:rPr>
        <w:t>’</w:t>
      </w:r>
      <w:r w:rsidRPr="00E207CC">
        <w:rPr>
          <w:rStyle w:val="Znakapoznpodarou"/>
          <w:rFonts w:ascii="Clara Serif" w:eastAsiaTheme="majorEastAsia" w:hAnsi="Clara Serif" w:cstheme="minorHAnsi"/>
          <w:sz w:val="18"/>
          <w:szCs w:val="18"/>
          <w:lang w:val="en-GB"/>
        </w:rPr>
        <w:footnoteReference w:id="1"/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 imposed by the EU against Russia and Belarus in connection with the Russian-Ukrainian </w:t>
      </w:r>
      <w:bookmarkStart w:id="1" w:name="_Hlk158037742"/>
      <w:bookmarkEnd w:id="0"/>
      <w:r w:rsidRPr="00E207CC">
        <w:rPr>
          <w:rFonts w:ascii="Clara Serif" w:hAnsi="Clara Serif" w:cstheme="minorHAnsi"/>
          <w:sz w:val="18"/>
          <w:szCs w:val="18"/>
          <w:lang w:val="en-GB"/>
        </w:rPr>
        <w:t>conflict.</w:t>
      </w:r>
      <w:r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 Verification shall be carried out by the </w:t>
      </w:r>
      <w:r w:rsidR="0032013C" w:rsidRPr="00E207CC">
        <w:rPr>
          <w:rFonts w:ascii="Clara Serif" w:hAnsi="Clara Serif" w:cstheme="minorHAnsi"/>
          <w:iCs/>
          <w:sz w:val="18"/>
          <w:szCs w:val="18"/>
          <w:lang w:val="en-GB"/>
        </w:rPr>
        <w:t>Purchaser</w:t>
      </w:r>
      <w:r>
        <w:rPr>
          <w:rFonts w:ascii="Clara Serif" w:hAnsi="Clara Serif" w:cstheme="minorHAnsi"/>
          <w:iCs/>
          <w:sz w:val="18"/>
          <w:szCs w:val="18"/>
          <w:lang w:val="en-GB"/>
        </w:rPr>
        <w:t>,</w:t>
      </w:r>
      <w:r w:rsidR="0032013C"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 </w:t>
      </w:r>
      <w:r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e.g. through the </w:t>
      </w:r>
      <w:r w:rsidR="00674600"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AML Info Check </w:t>
      </w:r>
      <w:r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database </w:t>
      </w:r>
      <w:hyperlink r:id="rId15" w:history="1">
        <w:r w:rsidR="00674600" w:rsidRPr="00E207CC">
          <w:rPr>
            <w:rStyle w:val="Hypertextovodkaz"/>
            <w:rFonts w:ascii="Clara Serif" w:hAnsi="Clara Serif" w:cstheme="minorHAnsi"/>
            <w:iCs/>
            <w:sz w:val="18"/>
            <w:szCs w:val="18"/>
            <w:lang w:val="en-GB"/>
          </w:rPr>
          <w:t>https://www3.cribis.cz/</w:t>
        </w:r>
      </w:hyperlink>
      <w:bookmarkEnd w:id="1"/>
      <w:r w:rsidR="00674600"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 or through </w:t>
      </w:r>
      <w:r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other publicly available sources. </w:t>
      </w:r>
    </w:p>
    <w:p w14:paraId="16C2B899" w14:textId="77777777" w:rsidR="001619BF" w:rsidRPr="00E207CC" w:rsidRDefault="001619BF" w:rsidP="006A5314">
      <w:pPr>
        <w:pStyle w:val="Odstavecseseznamem"/>
        <w:spacing w:after="160" w:line="256" w:lineRule="auto"/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4730856C" w14:textId="1A39BAA3" w:rsidR="00625612" w:rsidRPr="00E207CC" w:rsidRDefault="00EB2F22">
      <w:pPr>
        <w:pStyle w:val="Odstavecseseznamem"/>
        <w:numPr>
          <w:ilvl w:val="0"/>
          <w:numId w:val="171"/>
        </w:numPr>
        <w:spacing w:after="160" w:line="256" w:lineRule="auto"/>
        <w:jc w:val="both"/>
        <w:rPr>
          <w:rFonts w:ascii="Clara Serif" w:hAnsi="Clara Serif" w:cstheme="minorHAnsi"/>
          <w:sz w:val="18"/>
          <w:szCs w:val="18"/>
          <w:lang w:val="en-GB"/>
        </w:rPr>
      </w:pPr>
      <w:bookmarkStart w:id="2" w:name="_Hlk158638231"/>
      <w:r w:rsidRPr="00EB2F22">
        <w:rPr>
          <w:rFonts w:ascii="Clara Serif" w:hAnsi="Clara Serif" w:cstheme="minorHAnsi"/>
          <w:b/>
          <w:bCs/>
          <w:iCs/>
          <w:sz w:val="18"/>
          <w:szCs w:val="18"/>
          <w:lang w:val="en-GB"/>
        </w:rPr>
        <w:t>The Purchaser</w:t>
      </w:r>
      <w:r w:rsidRPr="00E207CC">
        <w:rPr>
          <w:rFonts w:ascii="Clara Serif" w:hAnsi="Clara Serif" w:cstheme="minorHAnsi"/>
          <w:iCs/>
          <w:sz w:val="18"/>
          <w:szCs w:val="18"/>
          <w:lang w:val="en-GB"/>
        </w:rPr>
        <w:t xml:space="preserve"> </w:t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shall require all persons involved in the preparation of the </w:t>
      </w:r>
      <w:r>
        <w:rPr>
          <w:rFonts w:ascii="Clara Serif" w:hAnsi="Clara Serif" w:cstheme="minorHAnsi"/>
          <w:b/>
          <w:bCs/>
          <w:sz w:val="18"/>
          <w:szCs w:val="18"/>
          <w:lang w:val="en-GB"/>
        </w:rPr>
        <w:t>procurement conditions</w:t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, the implementation of the public </w:t>
      </w:r>
      <w:r>
        <w:rPr>
          <w:rFonts w:ascii="Clara Serif" w:hAnsi="Clara Serif" w:cstheme="minorHAnsi"/>
          <w:b/>
          <w:bCs/>
          <w:sz w:val="18"/>
          <w:szCs w:val="18"/>
          <w:lang w:val="en-GB"/>
        </w:rPr>
        <w:t>procurement</w:t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 and persons with influence on the selection of the supplier to make a written </w:t>
      </w:r>
      <w:r w:rsidR="007001DC">
        <w:rPr>
          <w:rFonts w:ascii="Clara Serif" w:hAnsi="Clara Serif" w:cstheme="minorHAnsi"/>
          <w:b/>
          <w:bCs/>
          <w:sz w:val="18"/>
          <w:szCs w:val="18"/>
          <w:lang w:val="en-GB"/>
        </w:rPr>
        <w:t>statutory</w:t>
      </w:r>
      <w:r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 declaration</w:t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 xml:space="preserve"> </w:t>
      </w:r>
      <w:r w:rsidRPr="00E207CC">
        <w:rPr>
          <w:rFonts w:ascii="Clara Serif" w:hAnsi="Clara Serif" w:cstheme="minorHAnsi"/>
          <w:b/>
          <w:sz w:val="18"/>
          <w:szCs w:val="18"/>
          <w:lang w:val="en-GB"/>
        </w:rPr>
        <w:t xml:space="preserve">stating that there is no conflict of interest. </w:t>
      </w:r>
      <w:bookmarkEnd w:id="2"/>
      <w:r w:rsidRPr="00E207CC">
        <w:rPr>
          <w:rFonts w:ascii="Clara Serif" w:hAnsi="Clara Serif" w:cstheme="minorHAnsi"/>
          <w:i/>
          <w:iCs/>
          <w:sz w:val="18"/>
          <w:szCs w:val="18"/>
          <w:lang w:val="en-GB"/>
        </w:rPr>
        <w:t xml:space="preserve">It is possible to use the model </w:t>
      </w:r>
      <w:r w:rsidR="007001DC">
        <w:rPr>
          <w:rFonts w:ascii="Clara Serif" w:hAnsi="Clara Serif" w:cstheme="minorHAnsi"/>
          <w:i/>
          <w:iCs/>
          <w:sz w:val="18"/>
          <w:szCs w:val="18"/>
          <w:lang w:val="en-GB"/>
        </w:rPr>
        <w:t>statutory</w:t>
      </w:r>
      <w:r>
        <w:rPr>
          <w:rFonts w:ascii="Clara Serif" w:hAnsi="Clara Serif" w:cstheme="minorHAnsi"/>
          <w:i/>
          <w:iCs/>
          <w:sz w:val="18"/>
          <w:szCs w:val="18"/>
          <w:lang w:val="en-GB"/>
        </w:rPr>
        <w:t xml:space="preserve"> declaration</w:t>
      </w:r>
      <w:r w:rsidRPr="00E207CC">
        <w:rPr>
          <w:rFonts w:ascii="Clara Serif" w:hAnsi="Clara Serif" w:cstheme="minorHAnsi"/>
          <w:i/>
          <w:iCs/>
          <w:sz w:val="18"/>
          <w:szCs w:val="18"/>
          <w:lang w:val="en-GB"/>
        </w:rPr>
        <w:t xml:space="preserve"> which </w:t>
      </w:r>
      <w:r>
        <w:rPr>
          <w:rFonts w:ascii="Clara Serif" w:hAnsi="Clara Serif" w:cstheme="minorHAnsi"/>
          <w:i/>
          <w:iCs/>
          <w:sz w:val="18"/>
          <w:szCs w:val="18"/>
          <w:lang w:val="en-GB"/>
        </w:rPr>
        <w:t>constitute</w:t>
      </w:r>
      <w:r w:rsidR="007001DC">
        <w:rPr>
          <w:rFonts w:ascii="Clara Serif" w:hAnsi="Clara Serif" w:cstheme="minorHAnsi"/>
          <w:i/>
          <w:iCs/>
          <w:sz w:val="18"/>
          <w:szCs w:val="18"/>
          <w:lang w:val="en-GB"/>
        </w:rPr>
        <w:t>s</w:t>
      </w:r>
      <w:r w:rsidRPr="00E207CC">
        <w:rPr>
          <w:rFonts w:ascii="Clara Serif" w:hAnsi="Clara Serif" w:cstheme="minorHAnsi"/>
          <w:i/>
          <w:iCs/>
          <w:sz w:val="18"/>
          <w:szCs w:val="18"/>
          <w:lang w:val="en-GB"/>
        </w:rPr>
        <w:t xml:space="preserve"> Annex</w:t>
      </w:r>
      <w:r>
        <w:rPr>
          <w:rFonts w:ascii="Clara Serif" w:hAnsi="Clara Serif" w:cstheme="minorHAnsi"/>
          <w:i/>
          <w:iCs/>
          <w:sz w:val="18"/>
          <w:szCs w:val="18"/>
          <w:lang w:val="en-GB"/>
        </w:rPr>
        <w:t>e</w:t>
      </w:r>
      <w:r w:rsidRPr="00E207CC">
        <w:rPr>
          <w:rFonts w:ascii="Clara Serif" w:hAnsi="Clara Serif" w:cstheme="minorHAnsi"/>
          <w:i/>
          <w:iCs/>
          <w:sz w:val="18"/>
          <w:szCs w:val="18"/>
          <w:lang w:val="en-GB"/>
        </w:rPr>
        <w:t xml:space="preserve"> 2 to this </w:t>
      </w:r>
      <w:r w:rsidR="00B218DD" w:rsidRPr="00E207CC">
        <w:rPr>
          <w:rFonts w:ascii="Clara Serif" w:hAnsi="Clara Serif" w:cstheme="minorHAnsi"/>
          <w:i/>
          <w:iCs/>
          <w:sz w:val="18"/>
          <w:szCs w:val="18"/>
          <w:lang w:val="en-GB"/>
        </w:rPr>
        <w:t xml:space="preserve">manual </w:t>
      </w:r>
      <w:r w:rsidRPr="00E207CC">
        <w:rPr>
          <w:rFonts w:ascii="Clara Serif" w:hAnsi="Clara Serif" w:cstheme="minorHAnsi"/>
          <w:i/>
          <w:iCs/>
          <w:sz w:val="18"/>
          <w:szCs w:val="18"/>
          <w:lang w:val="en-GB"/>
        </w:rPr>
        <w:t xml:space="preserve">or to attach an approved application form if </w:t>
      </w:r>
      <w:r w:rsidR="0007286A" w:rsidRPr="00E207CC">
        <w:rPr>
          <w:rFonts w:ascii="Clara Serif" w:hAnsi="Clara Serif" w:cstheme="minorHAnsi"/>
          <w:i/>
          <w:iCs/>
          <w:sz w:val="18"/>
          <w:szCs w:val="18"/>
          <w:lang w:val="en-GB"/>
        </w:rPr>
        <w:t xml:space="preserve">the </w:t>
      </w:r>
      <w:r w:rsidR="007001DC">
        <w:rPr>
          <w:rFonts w:ascii="Clara Serif" w:hAnsi="Clara Serif" w:cstheme="minorHAnsi"/>
          <w:i/>
          <w:iCs/>
          <w:sz w:val="18"/>
          <w:szCs w:val="18"/>
          <w:lang w:val="en-GB"/>
        </w:rPr>
        <w:t>statutory</w:t>
      </w:r>
      <w:r>
        <w:rPr>
          <w:rFonts w:ascii="Clara Serif" w:hAnsi="Clara Serif" w:cstheme="minorHAnsi"/>
          <w:i/>
          <w:iCs/>
          <w:sz w:val="18"/>
          <w:szCs w:val="18"/>
          <w:lang w:val="en-GB"/>
        </w:rPr>
        <w:t xml:space="preserve"> declaration</w:t>
      </w:r>
      <w:r w:rsidRPr="00E207CC">
        <w:rPr>
          <w:rFonts w:ascii="Clara Serif" w:hAnsi="Clara Serif" w:cstheme="minorHAnsi"/>
          <w:i/>
          <w:iCs/>
          <w:sz w:val="18"/>
          <w:szCs w:val="18"/>
          <w:lang w:val="en-GB"/>
        </w:rPr>
        <w:t xml:space="preserve"> </w:t>
      </w:r>
      <w:r>
        <w:rPr>
          <w:rFonts w:ascii="Clara Serif" w:hAnsi="Clara Serif" w:cstheme="minorHAnsi"/>
          <w:i/>
          <w:iCs/>
          <w:sz w:val="18"/>
          <w:szCs w:val="18"/>
          <w:lang w:val="en-GB"/>
        </w:rPr>
        <w:t>concerning the</w:t>
      </w:r>
      <w:r w:rsidRPr="00E207CC">
        <w:rPr>
          <w:rFonts w:ascii="Clara Serif" w:hAnsi="Clara Serif" w:cstheme="minorHAnsi"/>
          <w:i/>
          <w:iCs/>
          <w:sz w:val="18"/>
          <w:szCs w:val="18"/>
          <w:lang w:val="en-GB"/>
        </w:rPr>
        <w:t xml:space="preserve"> absence of conflict of interest is part of it. </w:t>
      </w:r>
    </w:p>
    <w:p w14:paraId="2B7B50C9" w14:textId="77777777" w:rsidR="00051BDA" w:rsidRPr="00E207CC" w:rsidRDefault="00051BDA" w:rsidP="0007286A">
      <w:pPr>
        <w:spacing w:after="160" w:line="256" w:lineRule="auto"/>
        <w:jc w:val="both"/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34D6EC9D" w14:textId="77EBEC3E" w:rsidR="00625612" w:rsidRPr="00E207CC" w:rsidRDefault="00000000">
      <w:pPr>
        <w:pStyle w:val="odst"/>
        <w:spacing w:before="0" w:after="0" w:line="240" w:lineRule="auto"/>
        <w:rPr>
          <w:rFonts w:ascii="Clara Serif" w:hAnsi="Clara Serif" w:cs="Arial"/>
          <w:bCs/>
          <w:color w:val="000000"/>
          <w:spacing w:val="1"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bCs/>
          <w:iCs/>
          <w:sz w:val="18"/>
          <w:szCs w:val="18"/>
          <w:lang w:val="en-GB"/>
        </w:rPr>
        <w:t xml:space="preserve">The results of the verification according to </w:t>
      </w:r>
      <w:r w:rsidR="00EB2F22">
        <w:rPr>
          <w:rFonts w:ascii="Clara Serif" w:hAnsi="Clara Serif" w:cstheme="minorHAnsi"/>
          <w:bCs/>
          <w:iCs/>
          <w:sz w:val="18"/>
          <w:szCs w:val="18"/>
          <w:lang w:val="en-GB"/>
        </w:rPr>
        <w:t>(</w:t>
      </w:r>
      <w:r w:rsidRPr="00E207CC">
        <w:rPr>
          <w:rFonts w:ascii="Clara Serif" w:hAnsi="Clara Serif" w:cstheme="minorHAnsi"/>
          <w:bCs/>
          <w:iCs/>
          <w:sz w:val="18"/>
          <w:szCs w:val="18"/>
          <w:lang w:val="en-GB"/>
        </w:rPr>
        <w:t xml:space="preserve">a) and </w:t>
      </w:r>
      <w:r w:rsidR="00EB2F22">
        <w:rPr>
          <w:rFonts w:ascii="Clara Serif" w:hAnsi="Clara Serif" w:cstheme="minorHAnsi"/>
          <w:bCs/>
          <w:iCs/>
          <w:sz w:val="18"/>
          <w:szCs w:val="18"/>
          <w:lang w:val="en-GB"/>
        </w:rPr>
        <w:t>(</w:t>
      </w:r>
      <w:r w:rsidRPr="00E207CC">
        <w:rPr>
          <w:rFonts w:ascii="Clara Serif" w:hAnsi="Clara Serif" w:cstheme="minorHAnsi"/>
          <w:bCs/>
          <w:iCs/>
          <w:sz w:val="18"/>
          <w:szCs w:val="18"/>
          <w:lang w:val="en-GB"/>
        </w:rPr>
        <w:t xml:space="preserve">b) and the </w:t>
      </w:r>
      <w:r w:rsidR="007001DC">
        <w:rPr>
          <w:rFonts w:ascii="Clara Serif" w:hAnsi="Clara Serif" w:cstheme="minorHAnsi"/>
          <w:bCs/>
          <w:iCs/>
          <w:sz w:val="18"/>
          <w:szCs w:val="18"/>
          <w:lang w:val="en-GB"/>
        </w:rPr>
        <w:t>statutory</w:t>
      </w:r>
      <w:r w:rsidR="00EB2F22">
        <w:rPr>
          <w:rFonts w:ascii="Clara Serif" w:hAnsi="Clara Serif" w:cstheme="minorHAnsi"/>
          <w:bCs/>
          <w:iCs/>
          <w:sz w:val="18"/>
          <w:szCs w:val="18"/>
          <w:lang w:val="en-GB"/>
        </w:rPr>
        <w:t xml:space="preserve"> declarations</w:t>
      </w:r>
      <w:r w:rsidRPr="00E207CC">
        <w:rPr>
          <w:rFonts w:ascii="Clara Serif" w:hAnsi="Clara Serif" w:cstheme="minorHAnsi"/>
          <w:bCs/>
          <w:iCs/>
          <w:sz w:val="18"/>
          <w:szCs w:val="18"/>
          <w:lang w:val="en-GB"/>
        </w:rPr>
        <w:t xml:space="preserve"> according to </w:t>
      </w:r>
      <w:r w:rsidR="00EB2F22">
        <w:rPr>
          <w:rFonts w:ascii="Clara Serif" w:hAnsi="Clara Serif" w:cstheme="minorHAnsi"/>
          <w:bCs/>
          <w:iCs/>
          <w:sz w:val="18"/>
          <w:szCs w:val="18"/>
          <w:lang w:val="en-GB"/>
        </w:rPr>
        <w:t>(</w:t>
      </w:r>
      <w:r w:rsidRPr="00E207CC">
        <w:rPr>
          <w:rFonts w:ascii="Clara Serif" w:hAnsi="Clara Serif" w:cstheme="minorHAnsi"/>
          <w:bCs/>
          <w:iCs/>
          <w:sz w:val="18"/>
          <w:szCs w:val="18"/>
          <w:lang w:val="en-GB"/>
        </w:rPr>
        <w:t xml:space="preserve">c) shall be made by the Purchaser part of the documentation (file) for the purchase, </w:t>
      </w:r>
      <w:r w:rsidR="00124DC3" w:rsidRPr="00E207CC">
        <w:rPr>
          <w:rFonts w:ascii="Clara Serif" w:hAnsi="Clara Serif" w:cstheme="minorHAnsi"/>
          <w:bCs/>
          <w:iCs/>
          <w:sz w:val="18"/>
          <w:szCs w:val="18"/>
          <w:lang w:val="en-GB"/>
        </w:rPr>
        <w:t xml:space="preserve">in case </w:t>
      </w:r>
      <w:r w:rsidRPr="00E207CC">
        <w:rPr>
          <w:rFonts w:ascii="Clara Serif" w:hAnsi="Clara Serif" w:cs="Arial"/>
          <w:bCs/>
          <w:color w:val="000000"/>
          <w:spacing w:val="1"/>
          <w:sz w:val="18"/>
          <w:szCs w:val="18"/>
          <w:lang w:val="en-GB"/>
        </w:rPr>
        <w:t xml:space="preserve">of inspection. </w:t>
      </w:r>
    </w:p>
    <w:p w14:paraId="3440025A" w14:textId="77777777" w:rsidR="0007286A" w:rsidRPr="00E207CC" w:rsidRDefault="0007286A" w:rsidP="0007286A">
      <w:pPr>
        <w:spacing w:after="160" w:line="256" w:lineRule="auto"/>
        <w:jc w:val="both"/>
        <w:rPr>
          <w:rFonts w:ascii="Clara Serif" w:hAnsi="Clara Serif" w:cstheme="minorHAnsi"/>
          <w:bCs/>
          <w:sz w:val="18"/>
          <w:szCs w:val="18"/>
          <w:lang w:val="en-GB"/>
        </w:rPr>
      </w:pPr>
    </w:p>
    <w:p w14:paraId="16A6FCD5" w14:textId="77777777" w:rsidR="0007286A" w:rsidRPr="00E207CC" w:rsidRDefault="0007286A" w:rsidP="0007286A">
      <w:pPr>
        <w:spacing w:after="160" w:line="256" w:lineRule="auto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1F3E2B75" w14:textId="77777777" w:rsidR="0007286A" w:rsidRPr="00E207CC" w:rsidRDefault="0007286A" w:rsidP="0007286A">
      <w:pPr>
        <w:spacing w:after="160" w:line="256" w:lineRule="auto"/>
        <w:jc w:val="both"/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2F15E432" w14:textId="77777777" w:rsidR="00051BDA" w:rsidRPr="00E207CC" w:rsidRDefault="00051BDA" w:rsidP="00051BDA">
      <w:pPr>
        <w:pStyle w:val="Odstavecseseznamem"/>
        <w:spacing w:after="160" w:line="256" w:lineRule="auto"/>
        <w:jc w:val="both"/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75E030F2" w14:textId="77777777" w:rsidR="00625612" w:rsidRPr="00E207CC" w:rsidRDefault="00000000">
      <w:pPr>
        <w:pStyle w:val="Odstavecseseznamem"/>
        <w:spacing w:after="160" w:line="256" w:lineRule="auto"/>
        <w:jc w:val="both"/>
        <w:rPr>
          <w:rFonts w:ascii="Clara Serif" w:hAnsi="Clara Serif" w:cstheme="minorHAnsi"/>
          <w:b/>
          <w:bCs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b/>
          <w:iCs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D9A7ED" wp14:editId="5E0C28A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285865" cy="415925"/>
                <wp:effectExtent l="0" t="0" r="19685" b="22225"/>
                <wp:wrapNone/>
                <wp:docPr id="49155430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865" cy="41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671B7" w14:textId="77777777" w:rsidR="00625612" w:rsidRDefault="00000000">
                            <w:pPr>
                              <w:spacing w:after="160" w:line="256" w:lineRule="auto"/>
                              <w:jc w:val="both"/>
                              <w:rPr>
                                <w:rFonts w:ascii="Clara Serif" w:hAnsi="Clara Serif" w:cstheme="minorHAnsi"/>
                                <w:bCs/>
                                <w:iCs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B82CA7">
                              <w:rPr>
                                <w:rFonts w:ascii="Clara Serif" w:hAnsi="Clara Serif" w:cstheme="minorHAnsi"/>
                                <w:bCs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Verifications under (a) and (b) can be made directly in VERSO when entering the application form or approving the liquidation certificate by clicking through to the CRIBIS web interface. </w:t>
                            </w:r>
                          </w:p>
                          <w:p w14:paraId="27C5448F" w14:textId="77777777" w:rsidR="0007286A" w:rsidRDefault="0007286A" w:rsidP="000728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9A7ED" id="Obdélník 2" o:spid="_x0000_s1026" style="position:absolute;left:0;text-align:left;margin-left:0;margin-top:.95pt;width:494.95pt;height:32.7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" fillcolor="white [3201]" strokecolor="#f79646 [3209]" strokeweight="2pt">
                <v:textbox>
                  <w:txbxContent>
                    <w:p w14:paraId="138671B7" w14:textId="77777777" w:rsidR="00625612" w:rsidRDefault="00000000">
                      <w:pPr>
                        <w:spacing w:after="160" w:line="256" w:lineRule="auto"/>
                        <w:jc w:val="both"/>
                        <w:rPr>
                          <w:rFonts w:ascii="Clara Serif" w:hAnsi="Clara Serif" w:cstheme="minorHAnsi"/>
                          <w:bCs/>
                          <w:iCs/>
                          <w:sz w:val="18"/>
                          <w:szCs w:val="18"/>
                          <w:lang w:val="cs-CZ"/>
                        </w:rPr>
                      </w:pPr>
                      <w:r w:rsidRPr="00B82CA7">
                        <w:rPr>
                          <w:rFonts w:ascii="Clara Serif" w:hAnsi="Clara Serif" w:cstheme="minorHAnsi"/>
                          <w:bCs/>
                          <w:iCs/>
                          <w:sz w:val="18"/>
                          <w:szCs w:val="18"/>
                          <w:lang w:val="cs-CZ"/>
                        </w:rPr>
                        <w:t xml:space="preserve">Verifications under (a) and (b) can be made directly in VERSO when entering the application form or approving the liquidation certificate by clicking through to the CRIBIS web interface. </w:t>
                      </w:r>
                    </w:p>
                    <w:p w14:paraId="27C5448F" w14:textId="77777777" w:rsidR="0007286A" w:rsidRDefault="0007286A" w:rsidP="0007286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C2AB80" w14:textId="77777777" w:rsidR="008333B1" w:rsidRPr="00E207CC" w:rsidRDefault="008333B1" w:rsidP="00051BDA">
      <w:pPr>
        <w:pStyle w:val="Odstavecseseznamem"/>
        <w:spacing w:after="160" w:line="256" w:lineRule="auto"/>
        <w:jc w:val="both"/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2B3A2372" w14:textId="385099BB" w:rsidR="00BE142D" w:rsidRPr="00E207CC" w:rsidRDefault="00EB2F22" w:rsidP="00BE142D">
      <w:pPr>
        <w:spacing w:after="160" w:line="256" w:lineRule="auto"/>
        <w:jc w:val="both"/>
        <w:rPr>
          <w:rFonts w:ascii="Clara Serif" w:hAnsi="Clara Serif" w:cstheme="minorHAnsi"/>
          <w:b/>
          <w:iCs/>
          <w:sz w:val="18"/>
          <w:szCs w:val="18"/>
          <w:lang w:val="en-GB"/>
        </w:rPr>
      </w:pPr>
      <w:r w:rsidRPr="00E207CC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37F9A28" wp14:editId="072669E9">
            <wp:simplePos x="0" y="0"/>
            <wp:positionH relativeFrom="margin">
              <wp:align>left</wp:align>
            </wp:positionH>
            <wp:positionV relativeFrom="margin">
              <wp:posOffset>1359535</wp:posOffset>
            </wp:positionV>
            <wp:extent cx="6226175" cy="3704590"/>
            <wp:effectExtent l="0" t="0" r="3175" b="0"/>
            <wp:wrapNone/>
            <wp:docPr id="321076992" name="Obrázek 1" descr="Obsah obrázku text, snímek obrazovky, software, Počítačová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76992" name="Obrázek 1" descr="Obsah obrázku text, snímek obrazovky, software, Počítačová ikon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96" b="21402"/>
                    <a:stretch/>
                  </pic:blipFill>
                  <pic:spPr bwMode="auto">
                    <a:xfrm>
                      <a:off x="0" y="0"/>
                      <a:ext cx="6226175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E8D00" w14:textId="1FFC9799" w:rsidR="00625612" w:rsidRPr="00E207CC" w:rsidRDefault="00625612">
      <w:pPr>
        <w:spacing w:after="160" w:line="256" w:lineRule="auto"/>
        <w:jc w:val="both"/>
        <w:rPr>
          <w:rFonts w:ascii="Clara Serif" w:hAnsi="Clara Serif" w:cstheme="minorHAnsi"/>
          <w:bCs/>
          <w:iCs/>
          <w:sz w:val="18"/>
          <w:szCs w:val="18"/>
          <w:lang w:val="en-GB"/>
        </w:rPr>
      </w:pPr>
    </w:p>
    <w:p w14:paraId="5C2428DE" w14:textId="77777777" w:rsidR="00B82CA7" w:rsidRPr="00E207CC" w:rsidRDefault="00B82CA7" w:rsidP="00B82CA7">
      <w:pPr>
        <w:spacing w:after="160" w:line="256" w:lineRule="auto"/>
        <w:jc w:val="both"/>
        <w:rPr>
          <w:rFonts w:ascii="Clara Serif" w:hAnsi="Clara Serif" w:cstheme="minorHAnsi"/>
          <w:b/>
          <w:iCs/>
          <w:sz w:val="18"/>
          <w:szCs w:val="18"/>
          <w:lang w:val="en-GB"/>
        </w:rPr>
      </w:pPr>
    </w:p>
    <w:p w14:paraId="7240ADD4" w14:textId="77777777" w:rsidR="00B82CA7" w:rsidRPr="00E207CC" w:rsidRDefault="00B82CA7" w:rsidP="00B82CA7">
      <w:pPr>
        <w:spacing w:after="160" w:line="256" w:lineRule="auto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36598E69" w14:textId="77777777" w:rsidR="00027770" w:rsidRPr="00E207CC" w:rsidRDefault="00027770" w:rsidP="00027770">
      <w:pPr>
        <w:spacing w:after="160" w:line="256" w:lineRule="auto"/>
        <w:ind w:left="720"/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24B9174E" w14:textId="77777777" w:rsidR="008E1C8F" w:rsidRPr="00E207CC" w:rsidRDefault="008E1C8F" w:rsidP="00027770">
      <w:pPr>
        <w:spacing w:after="160" w:line="256" w:lineRule="auto"/>
        <w:ind w:left="720"/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6BBFD7E9" w14:textId="77777777" w:rsidR="008E1C8F" w:rsidRPr="00E207CC" w:rsidRDefault="008E1C8F" w:rsidP="00027770">
      <w:pPr>
        <w:spacing w:after="160" w:line="256" w:lineRule="auto"/>
        <w:ind w:left="720"/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39CAF7E9" w14:textId="77777777" w:rsidR="008E1C8F" w:rsidRPr="00E207CC" w:rsidRDefault="008E1C8F" w:rsidP="00027770">
      <w:pPr>
        <w:spacing w:after="160" w:line="256" w:lineRule="auto"/>
        <w:ind w:left="720"/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3A957FA2" w14:textId="77777777" w:rsidR="008E1C8F" w:rsidRPr="00E207CC" w:rsidRDefault="008E1C8F" w:rsidP="00027770">
      <w:pPr>
        <w:spacing w:after="160" w:line="256" w:lineRule="auto"/>
        <w:ind w:left="720"/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144E4977" w14:textId="77777777" w:rsidR="008E1C8F" w:rsidRPr="00E207CC" w:rsidRDefault="008E1C8F" w:rsidP="00027770">
      <w:pPr>
        <w:spacing w:after="160" w:line="256" w:lineRule="auto"/>
        <w:ind w:left="720"/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1A650504" w14:textId="77777777" w:rsidR="008E1C8F" w:rsidRPr="00E207CC" w:rsidRDefault="008E1C8F" w:rsidP="00027770">
      <w:pPr>
        <w:spacing w:after="160" w:line="256" w:lineRule="auto"/>
        <w:ind w:left="720"/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307E396E" w14:textId="77777777" w:rsidR="008E1C8F" w:rsidRPr="00E207CC" w:rsidRDefault="008E1C8F" w:rsidP="00027770">
      <w:pPr>
        <w:spacing w:after="160" w:line="256" w:lineRule="auto"/>
        <w:ind w:left="720"/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756DF5AB" w14:textId="77777777" w:rsidR="008E1C8F" w:rsidRPr="00E207CC" w:rsidRDefault="008E1C8F" w:rsidP="00027770">
      <w:pPr>
        <w:spacing w:after="160" w:line="256" w:lineRule="auto"/>
        <w:ind w:left="720"/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1676909E" w14:textId="77777777" w:rsidR="0052707D" w:rsidRPr="00E207CC" w:rsidRDefault="0052707D" w:rsidP="00027770">
      <w:pPr>
        <w:spacing w:after="160" w:line="256" w:lineRule="auto"/>
        <w:ind w:left="720"/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5D96BBAA" w14:textId="77777777" w:rsidR="0052707D" w:rsidRPr="00E207CC" w:rsidRDefault="0052707D" w:rsidP="00027770">
      <w:pPr>
        <w:spacing w:after="160" w:line="256" w:lineRule="auto"/>
        <w:ind w:left="720"/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7AAA406C" w14:textId="77777777" w:rsidR="0052707D" w:rsidRPr="00E207CC" w:rsidRDefault="0052707D" w:rsidP="00027770">
      <w:pPr>
        <w:spacing w:after="160" w:line="256" w:lineRule="auto"/>
        <w:ind w:left="720"/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70765D00" w14:textId="77777777" w:rsidR="00625612" w:rsidRPr="00E207CC" w:rsidRDefault="00000000">
      <w:pPr>
        <w:spacing w:after="160" w:line="256" w:lineRule="auto"/>
        <w:ind w:left="720"/>
        <w:jc w:val="both"/>
        <w:rPr>
          <w:rFonts w:ascii="Clara Serif" w:hAnsi="Clara Serif" w:cstheme="minorHAnsi"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4D6E0F" wp14:editId="1C299965">
                <wp:simplePos x="0" y="0"/>
                <wp:positionH relativeFrom="column">
                  <wp:posOffset>-23495</wp:posOffset>
                </wp:positionH>
                <wp:positionV relativeFrom="paragraph">
                  <wp:posOffset>245745</wp:posOffset>
                </wp:positionV>
                <wp:extent cx="6264323" cy="388620"/>
                <wp:effectExtent l="0" t="0" r="22225" b="11430"/>
                <wp:wrapNone/>
                <wp:docPr id="67260330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323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29204" id="Obdélník 3" o:spid="_x0000_s1026" style="position:absolute;margin-left:-1.85pt;margin-top:19.35pt;width:493.25pt;height:3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" fillcolor="white [3201]" strokecolor="#f79646 [3209]" strokeweight="2pt"/>
            </w:pict>
          </mc:Fallback>
        </mc:AlternateContent>
      </w:r>
    </w:p>
    <w:p w14:paraId="07DACD41" w14:textId="77777777" w:rsidR="008333B1" w:rsidRPr="00E207CC" w:rsidRDefault="008333B1" w:rsidP="00B82CA7">
      <w:pPr>
        <w:rPr>
          <w:rFonts w:ascii="Clara Serif" w:hAnsi="Clara Serif" w:cstheme="minorHAnsi"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 </w:t>
      </w:r>
    </w:p>
    <w:p w14:paraId="7000DAA7" w14:textId="02EE6A7F" w:rsidR="00625612" w:rsidRPr="00E207CC" w:rsidRDefault="00000000">
      <w:pPr>
        <w:rPr>
          <w:rFonts w:ascii="Clara Serif" w:hAnsi="Clara Serif" w:cstheme="minorHAnsi"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sz w:val="18"/>
          <w:szCs w:val="18"/>
          <w:lang w:val="en-GB"/>
        </w:rPr>
        <w:t>The declaration of no/conflict of interest referred to in c) will be generated in Verso when the application is submitted</w:t>
      </w:r>
      <w:r w:rsidR="00EB2F22">
        <w:rPr>
          <w:rFonts w:ascii="Clara Serif" w:hAnsi="Clara Serif" w:cstheme="minorHAnsi"/>
          <w:sz w:val="18"/>
          <w:szCs w:val="18"/>
          <w:lang w:val="en-GB"/>
        </w:rPr>
        <w:t>.</w:t>
      </w:r>
    </w:p>
    <w:p w14:paraId="6BD120AB" w14:textId="77777777" w:rsidR="00051BDA" w:rsidRPr="00E207CC" w:rsidRDefault="00051BDA" w:rsidP="00B82CA7">
      <w:pPr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50DF1E75" w14:textId="77777777" w:rsidR="00051BDA" w:rsidRPr="00E207CC" w:rsidRDefault="00051BDA" w:rsidP="00B82CA7">
      <w:pPr>
        <w:rPr>
          <w:rFonts w:ascii="Clara Serif" w:hAnsi="Clara Serif" w:cstheme="minorHAnsi"/>
          <w:b/>
          <w:bCs/>
          <w:sz w:val="18"/>
          <w:szCs w:val="18"/>
          <w:lang w:val="en-GB"/>
        </w:rPr>
      </w:pPr>
      <w:r w:rsidRPr="00E207CC">
        <w:rPr>
          <w:noProof/>
          <w:lang w:val="en-GB"/>
        </w:rPr>
        <w:drawing>
          <wp:inline distT="0" distB="0" distL="0" distR="0" wp14:anchorId="6929089D" wp14:editId="6E2A54FA">
            <wp:extent cx="6272530" cy="3082290"/>
            <wp:effectExtent l="0" t="0" r="0" b="3810"/>
            <wp:docPr id="1755799806" name="Obrázek 1" descr="Obsah obrázku text, snímek obrazovky, software, Počítačová 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99806" name="Obrázek 1" descr="Obsah obrázku text, snímek obrazovky, software, Počítačová iko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3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03C5B" w14:textId="77777777" w:rsidR="00051BDA" w:rsidRPr="00E207CC" w:rsidRDefault="00051BDA" w:rsidP="00B82CA7">
      <w:pPr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10383E56" w14:textId="77777777" w:rsidR="00051BDA" w:rsidRPr="00E207CC" w:rsidRDefault="00051BDA" w:rsidP="00B82CA7">
      <w:pPr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58BC2376" w14:textId="77777777" w:rsidR="00051BDA" w:rsidRPr="00E207CC" w:rsidRDefault="00051BDA" w:rsidP="00B82CA7">
      <w:pPr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44A944E0" w14:textId="77777777" w:rsidR="008E1C8F" w:rsidRPr="00E207CC" w:rsidRDefault="008E1C8F" w:rsidP="008333B1">
      <w:pPr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2CC42B81" w14:textId="77777777" w:rsidR="0007286A" w:rsidRPr="00E207CC" w:rsidRDefault="0007286A" w:rsidP="008333B1">
      <w:pPr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7CC5BD71" w14:textId="77777777" w:rsidR="0007286A" w:rsidRPr="00E207CC" w:rsidRDefault="0007286A" w:rsidP="008333B1">
      <w:pPr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49018020" w14:textId="77777777" w:rsidR="0007286A" w:rsidRPr="00E207CC" w:rsidRDefault="0007286A" w:rsidP="008333B1">
      <w:pPr>
        <w:rPr>
          <w:rFonts w:ascii="Clara Serif" w:hAnsi="Clara Serif" w:cstheme="minorHAnsi"/>
          <w:b/>
          <w:bCs/>
          <w:sz w:val="18"/>
          <w:szCs w:val="18"/>
          <w:lang w:val="en-GB"/>
        </w:rPr>
      </w:pPr>
    </w:p>
    <w:p w14:paraId="599D3100" w14:textId="77777777" w:rsidR="00625612" w:rsidRPr="00E207CC" w:rsidRDefault="00000000">
      <w:pPr>
        <w:jc w:val="center"/>
        <w:rPr>
          <w:rFonts w:ascii="Clara Serif" w:hAnsi="Clara Serif" w:cstheme="minorHAnsi"/>
          <w:b/>
          <w:bCs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>Article 2</w:t>
      </w:r>
    </w:p>
    <w:p w14:paraId="7E6DC3FC" w14:textId="77777777" w:rsidR="00625612" w:rsidRPr="00E207CC" w:rsidRDefault="00000000">
      <w:pPr>
        <w:jc w:val="center"/>
        <w:rPr>
          <w:rFonts w:ascii="Clara Serif" w:hAnsi="Clara Serif" w:cstheme="minorHAnsi"/>
          <w:b/>
          <w:bCs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b/>
          <w:bCs/>
          <w:sz w:val="18"/>
          <w:szCs w:val="18"/>
          <w:lang w:val="en-GB"/>
        </w:rPr>
        <w:t>Final provisions</w:t>
      </w:r>
    </w:p>
    <w:p w14:paraId="54048578" w14:textId="77777777" w:rsidR="00DF099E" w:rsidRPr="00E207CC" w:rsidRDefault="00DF099E" w:rsidP="006A5314">
      <w:pPr>
        <w:spacing w:after="160" w:line="256" w:lineRule="auto"/>
        <w:jc w:val="center"/>
        <w:rPr>
          <w:rFonts w:ascii="Clara Serif" w:hAnsi="Clara Serif" w:cstheme="minorHAnsi"/>
          <w:sz w:val="18"/>
          <w:szCs w:val="18"/>
          <w:lang w:val="en-GB"/>
        </w:rPr>
      </w:pPr>
    </w:p>
    <w:p w14:paraId="4C812E3A" w14:textId="5027B9FA" w:rsidR="00625612" w:rsidRPr="00E207CC" w:rsidRDefault="00000000">
      <w:pPr>
        <w:jc w:val="both"/>
        <w:rPr>
          <w:rFonts w:ascii="Clara Serif" w:hAnsi="Clara Serif" w:cstheme="minorHAnsi"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If the </w:t>
      </w:r>
      <w:r w:rsidR="0032013C" w:rsidRPr="00E207CC">
        <w:rPr>
          <w:rFonts w:ascii="Clara Serif" w:hAnsi="Clara Serif" w:cstheme="minorHAnsi"/>
          <w:sz w:val="18"/>
          <w:szCs w:val="18"/>
          <w:lang w:val="en-GB"/>
        </w:rPr>
        <w:t xml:space="preserve">Purchaser 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discovers a conflict of interest </w:t>
      </w:r>
      <w:r w:rsidR="00EB2F22">
        <w:rPr>
          <w:rFonts w:ascii="Clara Serif" w:hAnsi="Clara Serif" w:cstheme="minorHAnsi"/>
          <w:sz w:val="18"/>
          <w:szCs w:val="18"/>
          <w:lang w:val="en-GB"/>
        </w:rPr>
        <w:t>concerning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 the Supplier or persons involved in the preparation of the </w:t>
      </w:r>
      <w:r w:rsidR="00EB2F22">
        <w:rPr>
          <w:rFonts w:ascii="Clara Serif" w:hAnsi="Clara Serif" w:cstheme="minorHAnsi"/>
          <w:sz w:val="18"/>
          <w:szCs w:val="18"/>
          <w:lang w:val="en-GB"/>
        </w:rPr>
        <w:t>procurement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 conditions, the implementation of the public </w:t>
      </w:r>
      <w:r w:rsidR="00EB2F22">
        <w:rPr>
          <w:rFonts w:ascii="Clara Serif" w:hAnsi="Clara Serif" w:cstheme="minorHAnsi"/>
          <w:sz w:val="18"/>
          <w:szCs w:val="18"/>
          <w:lang w:val="en-GB"/>
        </w:rPr>
        <w:t>procurement,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 or persons with influence on the selection of the Supplier, or discovers that the selected Supplier is a person </w:t>
      </w:r>
      <w:r w:rsidR="00EB2F22">
        <w:rPr>
          <w:rFonts w:ascii="Clara Serif" w:hAnsi="Clara Serif" w:cstheme="minorHAnsi"/>
          <w:sz w:val="18"/>
          <w:szCs w:val="18"/>
          <w:lang w:val="en-GB"/>
        </w:rPr>
        <w:t xml:space="preserve">recorded 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>on the EU sanctions list, it must not award the public contract to the selected supplier (enter into a contractual relationship with it)</w:t>
      </w:r>
      <w:r w:rsidR="00EB2F22">
        <w:rPr>
          <w:rFonts w:ascii="Clara Serif" w:hAnsi="Clara Serif" w:cstheme="minorHAnsi"/>
          <w:sz w:val="18"/>
          <w:szCs w:val="18"/>
          <w:lang w:val="en-GB"/>
        </w:rPr>
        <w:t xml:space="preserve"> 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and shall immediately report this fact to his/her superior or to a representative of the Public Procurement </w:t>
      </w:r>
      <w:r w:rsidR="00EB2F22">
        <w:rPr>
          <w:rFonts w:ascii="Clara Serif" w:hAnsi="Clara Serif" w:cstheme="minorHAnsi"/>
          <w:sz w:val="18"/>
          <w:szCs w:val="18"/>
          <w:lang w:val="en-GB"/>
        </w:rPr>
        <w:t>Office</w:t>
      </w:r>
      <w:r w:rsidR="006D334E">
        <w:rPr>
          <w:rFonts w:ascii="Clara Serif" w:hAnsi="Clara Serif" w:cstheme="minorHAnsi"/>
          <w:sz w:val="18"/>
          <w:szCs w:val="18"/>
          <w:lang w:val="en-GB"/>
        </w:rPr>
        <w:t>.</w:t>
      </w:r>
    </w:p>
    <w:p w14:paraId="12D7348D" w14:textId="77777777" w:rsidR="00ED6DDB" w:rsidRPr="00E207CC" w:rsidRDefault="00ED6DDB" w:rsidP="006951BB">
      <w:pPr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6507B1A7" w14:textId="77777777" w:rsidR="00625612" w:rsidRPr="00E207CC" w:rsidRDefault="00000000">
      <w:pPr>
        <w:jc w:val="both"/>
        <w:rPr>
          <w:rFonts w:ascii="Clara Serif" w:hAnsi="Clara Serif" w:cstheme="minorHAnsi"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This </w:t>
      </w:r>
      <w:r w:rsidR="006A5314" w:rsidRPr="00E207CC">
        <w:rPr>
          <w:rFonts w:ascii="Clara Serif" w:hAnsi="Clara Serif" w:cstheme="minorHAnsi"/>
          <w:sz w:val="18"/>
          <w:szCs w:val="18"/>
          <w:lang w:val="en-GB"/>
        </w:rPr>
        <w:t xml:space="preserve">manual 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has been prepared in accordance with the current legislation and will be continuously updated. </w:t>
      </w:r>
      <w:r w:rsidR="001619BF" w:rsidRPr="00E207CC">
        <w:rPr>
          <w:rFonts w:ascii="Clara Serif" w:hAnsi="Clara Serif" w:cstheme="minorHAnsi"/>
          <w:sz w:val="18"/>
          <w:szCs w:val="18"/>
          <w:lang w:val="en-GB"/>
        </w:rPr>
        <w:t xml:space="preserve">The above recommendations are subject to change depending on newly issued interpretative opinions, requirements of grant providers (which must always be followed regardless of the recommendations in this manual). </w:t>
      </w:r>
    </w:p>
    <w:p w14:paraId="733748DA" w14:textId="77777777" w:rsidR="00ED6DDB" w:rsidRPr="00E207CC" w:rsidRDefault="00ED6DDB" w:rsidP="006951BB">
      <w:pPr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2AF2D6B2" w14:textId="7B77DBF1" w:rsidR="00625612" w:rsidRPr="00E207CC" w:rsidRDefault="006D334E">
      <w:pPr>
        <w:jc w:val="both"/>
        <w:rPr>
          <w:rFonts w:ascii="Clara Serif" w:hAnsi="Clara Serif" w:cstheme="minorHAnsi"/>
          <w:sz w:val="18"/>
          <w:szCs w:val="18"/>
          <w:u w:val="single"/>
          <w:lang w:val="en-GB"/>
        </w:rPr>
      </w:pPr>
      <w:r>
        <w:rPr>
          <w:rFonts w:ascii="Clara Serif" w:hAnsi="Clara Serif" w:cstheme="minorHAnsi"/>
          <w:sz w:val="18"/>
          <w:szCs w:val="18"/>
          <w:u w:val="single"/>
          <w:lang w:val="en-GB"/>
        </w:rPr>
        <w:t>Annexes</w:t>
      </w:r>
      <w:r w:rsidRPr="00E207CC">
        <w:rPr>
          <w:rFonts w:ascii="Clara Serif" w:hAnsi="Clara Serif" w:cstheme="minorHAnsi"/>
          <w:sz w:val="18"/>
          <w:szCs w:val="18"/>
          <w:u w:val="single"/>
          <w:lang w:val="en-GB"/>
        </w:rPr>
        <w:t>:</w:t>
      </w:r>
    </w:p>
    <w:p w14:paraId="41233C1D" w14:textId="1A300D3E" w:rsidR="00625612" w:rsidRPr="00E207CC" w:rsidRDefault="00000000">
      <w:pPr>
        <w:jc w:val="both"/>
        <w:rPr>
          <w:rFonts w:ascii="Clara Serif" w:hAnsi="Clara Serif" w:cstheme="minorHAnsi"/>
          <w:i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i/>
          <w:sz w:val="18"/>
          <w:szCs w:val="18"/>
          <w:lang w:val="en-GB"/>
        </w:rPr>
        <w:t>Annex</w:t>
      </w:r>
      <w:r w:rsidR="00EB2F22">
        <w:rPr>
          <w:rFonts w:ascii="Clara Serif" w:hAnsi="Clara Serif" w:cstheme="minorHAnsi"/>
          <w:i/>
          <w:sz w:val="18"/>
          <w:szCs w:val="18"/>
          <w:lang w:val="en-GB"/>
        </w:rPr>
        <w:t>e</w:t>
      </w:r>
      <w:r w:rsidRPr="00E207CC">
        <w:rPr>
          <w:rFonts w:ascii="Clara Serif" w:hAnsi="Clara Serif" w:cstheme="minorHAnsi"/>
          <w:i/>
          <w:sz w:val="18"/>
          <w:szCs w:val="18"/>
          <w:lang w:val="en-GB"/>
        </w:rPr>
        <w:t xml:space="preserve"> 1 </w:t>
      </w:r>
      <w:r w:rsidR="006D334E">
        <w:rPr>
          <w:rFonts w:ascii="Clara Serif" w:hAnsi="Clara Serif" w:cstheme="minorHAnsi"/>
          <w:i/>
          <w:sz w:val="18"/>
          <w:szCs w:val="18"/>
          <w:lang w:val="en-GB"/>
        </w:rPr>
        <w:t>–</w:t>
      </w:r>
      <w:r w:rsidRPr="00E207CC">
        <w:rPr>
          <w:rFonts w:ascii="Clara Serif" w:hAnsi="Clara Serif" w:cstheme="minorHAnsi"/>
          <w:i/>
          <w:sz w:val="18"/>
          <w:szCs w:val="18"/>
          <w:lang w:val="en-GB"/>
        </w:rPr>
        <w:t xml:space="preserve"> Links to the beneficial owner registers in each EU Member State</w:t>
      </w:r>
    </w:p>
    <w:p w14:paraId="7FC5E904" w14:textId="32049E11" w:rsidR="00625612" w:rsidRPr="00E207CC" w:rsidRDefault="00000000">
      <w:pPr>
        <w:jc w:val="both"/>
        <w:rPr>
          <w:rFonts w:ascii="Clara Serif" w:hAnsi="Clara Serif" w:cstheme="minorHAnsi"/>
          <w:i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i/>
          <w:sz w:val="18"/>
          <w:szCs w:val="18"/>
          <w:lang w:val="en-GB"/>
        </w:rPr>
        <w:t>Annex</w:t>
      </w:r>
      <w:r w:rsidR="00EB2F22">
        <w:rPr>
          <w:rFonts w:ascii="Clara Serif" w:hAnsi="Clara Serif" w:cstheme="minorHAnsi"/>
          <w:i/>
          <w:sz w:val="18"/>
          <w:szCs w:val="18"/>
          <w:lang w:val="en-GB"/>
        </w:rPr>
        <w:t>e</w:t>
      </w:r>
      <w:r w:rsidRPr="00E207CC">
        <w:rPr>
          <w:rFonts w:ascii="Clara Serif" w:hAnsi="Clara Serif" w:cstheme="minorHAnsi"/>
          <w:i/>
          <w:sz w:val="18"/>
          <w:szCs w:val="18"/>
          <w:lang w:val="en-GB"/>
        </w:rPr>
        <w:t xml:space="preserve"> 2 </w:t>
      </w:r>
      <w:r w:rsidR="006D334E">
        <w:rPr>
          <w:rFonts w:ascii="Clara Serif" w:hAnsi="Clara Serif" w:cstheme="minorHAnsi"/>
          <w:i/>
          <w:sz w:val="18"/>
          <w:szCs w:val="18"/>
          <w:lang w:val="en-GB"/>
        </w:rPr>
        <w:t>–</w:t>
      </w:r>
      <w:r w:rsidRPr="00E207CC">
        <w:rPr>
          <w:rFonts w:ascii="Clara Serif" w:hAnsi="Clara Serif" w:cstheme="minorHAnsi"/>
          <w:i/>
          <w:sz w:val="18"/>
          <w:szCs w:val="18"/>
          <w:lang w:val="en-GB"/>
        </w:rPr>
        <w:t xml:space="preserve"> </w:t>
      </w:r>
      <w:r w:rsidR="00EB2F22">
        <w:rPr>
          <w:rFonts w:ascii="Clara Serif" w:hAnsi="Clara Serif" w:cstheme="minorHAnsi"/>
          <w:i/>
          <w:sz w:val="18"/>
          <w:szCs w:val="18"/>
          <w:lang w:val="en-GB"/>
        </w:rPr>
        <w:t xml:space="preserve">Model </w:t>
      </w:r>
      <w:r w:rsidR="007001DC">
        <w:rPr>
          <w:rFonts w:ascii="Clara Serif" w:hAnsi="Clara Serif" w:cstheme="minorHAnsi"/>
          <w:i/>
          <w:sz w:val="18"/>
          <w:szCs w:val="18"/>
          <w:lang w:val="en-GB"/>
        </w:rPr>
        <w:t>statutory</w:t>
      </w:r>
      <w:r w:rsidR="00EB2F22">
        <w:rPr>
          <w:rFonts w:ascii="Clara Serif" w:hAnsi="Clara Serif" w:cstheme="minorHAnsi"/>
          <w:i/>
          <w:sz w:val="18"/>
          <w:szCs w:val="18"/>
          <w:lang w:val="en-GB"/>
        </w:rPr>
        <w:t xml:space="preserve"> declaration concerning</w:t>
      </w:r>
      <w:r w:rsidRPr="00E207CC">
        <w:rPr>
          <w:rFonts w:ascii="Clara Serif" w:hAnsi="Clara Serif" w:cstheme="minorHAnsi"/>
          <w:i/>
          <w:sz w:val="18"/>
          <w:szCs w:val="18"/>
          <w:lang w:val="en-GB"/>
        </w:rPr>
        <w:t xml:space="preserve"> </w:t>
      </w:r>
      <w:r w:rsidR="00EB2F22">
        <w:rPr>
          <w:rFonts w:ascii="Clara Serif" w:hAnsi="Clara Serif" w:cstheme="minorHAnsi"/>
          <w:i/>
          <w:sz w:val="18"/>
          <w:szCs w:val="18"/>
          <w:lang w:val="en-GB"/>
        </w:rPr>
        <w:t>c</w:t>
      </w:r>
      <w:r w:rsidRPr="00E207CC">
        <w:rPr>
          <w:rFonts w:ascii="Clara Serif" w:hAnsi="Clara Serif" w:cstheme="minorHAnsi"/>
          <w:i/>
          <w:sz w:val="18"/>
          <w:szCs w:val="18"/>
          <w:lang w:val="en-GB"/>
        </w:rPr>
        <w:t>onflict</w:t>
      </w:r>
      <w:r w:rsidR="00EB2F22">
        <w:rPr>
          <w:rFonts w:ascii="Clara Serif" w:hAnsi="Clara Serif" w:cstheme="minorHAnsi"/>
          <w:i/>
          <w:sz w:val="18"/>
          <w:szCs w:val="18"/>
          <w:lang w:val="en-GB"/>
        </w:rPr>
        <w:t>s</w:t>
      </w:r>
      <w:r w:rsidRPr="00E207CC">
        <w:rPr>
          <w:rFonts w:ascii="Clara Serif" w:hAnsi="Clara Serif" w:cstheme="minorHAnsi"/>
          <w:i/>
          <w:sz w:val="18"/>
          <w:szCs w:val="18"/>
          <w:lang w:val="en-GB"/>
        </w:rPr>
        <w:t xml:space="preserve"> of </w:t>
      </w:r>
      <w:proofErr w:type="gramStart"/>
      <w:r w:rsidR="00EB2F22">
        <w:rPr>
          <w:rFonts w:ascii="Clara Serif" w:hAnsi="Clara Serif" w:cstheme="minorHAnsi"/>
          <w:i/>
          <w:sz w:val="18"/>
          <w:szCs w:val="18"/>
          <w:lang w:val="en-GB"/>
        </w:rPr>
        <w:t>i</w:t>
      </w:r>
      <w:r w:rsidRPr="00E207CC">
        <w:rPr>
          <w:rFonts w:ascii="Clara Serif" w:hAnsi="Clara Serif" w:cstheme="minorHAnsi"/>
          <w:i/>
          <w:sz w:val="18"/>
          <w:szCs w:val="18"/>
          <w:lang w:val="en-GB"/>
        </w:rPr>
        <w:t>nterest</w:t>
      </w:r>
      <w:proofErr w:type="gramEnd"/>
      <w:r w:rsidRPr="00E207CC">
        <w:rPr>
          <w:rFonts w:ascii="Clara Serif" w:hAnsi="Clara Serif" w:cstheme="minorHAnsi"/>
          <w:i/>
          <w:sz w:val="18"/>
          <w:szCs w:val="18"/>
          <w:lang w:val="en-GB"/>
        </w:rPr>
        <w:t xml:space="preserve"> </w:t>
      </w:r>
    </w:p>
    <w:p w14:paraId="66893F67" w14:textId="77777777" w:rsidR="006951BB" w:rsidRPr="00E207CC" w:rsidRDefault="006951BB" w:rsidP="006951BB">
      <w:pPr>
        <w:jc w:val="both"/>
        <w:rPr>
          <w:rFonts w:ascii="Clara Serif" w:hAnsi="Clara Serif" w:cstheme="minorHAnsi"/>
          <w:i/>
          <w:sz w:val="18"/>
          <w:szCs w:val="18"/>
          <w:lang w:val="en-GB"/>
        </w:rPr>
      </w:pPr>
    </w:p>
    <w:p w14:paraId="3A52437C" w14:textId="77777777" w:rsidR="00ED6DDB" w:rsidRPr="00E207CC" w:rsidRDefault="00ED6DDB" w:rsidP="006951BB">
      <w:pPr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00F3C990" w14:textId="77777777" w:rsidR="00ED6DDB" w:rsidRPr="00E207CC" w:rsidRDefault="00ED6DDB" w:rsidP="006951BB">
      <w:pPr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238840CD" w14:textId="77777777" w:rsidR="00ED6DDB" w:rsidRPr="00E207CC" w:rsidRDefault="00ED6DDB" w:rsidP="006951BB">
      <w:pPr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3D2AC7C0" w14:textId="265BEAFB" w:rsidR="00625612" w:rsidRPr="00E207CC" w:rsidRDefault="00EB2F22">
      <w:pPr>
        <w:jc w:val="both"/>
        <w:rPr>
          <w:rFonts w:ascii="Clara Serif" w:hAnsi="Clara Serif" w:cstheme="minorHAnsi"/>
          <w:sz w:val="18"/>
          <w:szCs w:val="18"/>
          <w:lang w:val="en-GB"/>
        </w:rPr>
      </w:pPr>
      <w:r>
        <w:rPr>
          <w:rFonts w:ascii="Clara Serif" w:hAnsi="Clara Serif" w:cstheme="minorHAnsi"/>
          <w:sz w:val="18"/>
          <w:szCs w:val="18"/>
          <w:lang w:val="en-GB"/>
        </w:rPr>
        <w:t>Prepared by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: </w:t>
      </w:r>
      <w:proofErr w:type="spellStart"/>
      <w:r w:rsidRPr="00E207CC">
        <w:rPr>
          <w:rFonts w:ascii="Clara Serif" w:hAnsi="Clara Serif" w:cstheme="minorHAnsi"/>
          <w:sz w:val="18"/>
          <w:szCs w:val="18"/>
          <w:lang w:val="en-GB"/>
        </w:rPr>
        <w:t>Bc</w:t>
      </w:r>
      <w:proofErr w:type="spellEnd"/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. Radka </w:t>
      </w:r>
      <w:proofErr w:type="spellStart"/>
      <w:r w:rsidRPr="00E207CC">
        <w:rPr>
          <w:rFonts w:ascii="Clara Serif" w:hAnsi="Clara Serif" w:cstheme="minorHAnsi"/>
          <w:sz w:val="18"/>
          <w:szCs w:val="18"/>
          <w:lang w:val="en-GB"/>
        </w:rPr>
        <w:t>Madarová</w:t>
      </w:r>
      <w:proofErr w:type="spellEnd"/>
      <w:r w:rsidRPr="00E207CC">
        <w:rPr>
          <w:rFonts w:ascii="Clara Serif" w:hAnsi="Clara Serif" w:cstheme="minorHAnsi"/>
          <w:sz w:val="18"/>
          <w:szCs w:val="18"/>
          <w:lang w:val="en-GB"/>
        </w:rPr>
        <w:t>, LL.M.</w:t>
      </w:r>
      <w:r w:rsidR="006951BB" w:rsidRPr="00E207CC">
        <w:rPr>
          <w:rFonts w:ascii="Clara Serif" w:hAnsi="Clara Serif" w:cstheme="minorHAnsi"/>
          <w:sz w:val="18"/>
          <w:szCs w:val="18"/>
          <w:lang w:val="en-GB"/>
        </w:rPr>
        <w:t xml:space="preserve">, 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Head of the </w:t>
      </w:r>
      <w:r>
        <w:rPr>
          <w:rFonts w:ascii="Clara Serif" w:hAnsi="Clara Serif" w:cstheme="minorHAnsi"/>
          <w:sz w:val="18"/>
          <w:szCs w:val="18"/>
          <w:lang w:val="en-GB"/>
        </w:rPr>
        <w:t>PPO</w:t>
      </w:r>
    </w:p>
    <w:p w14:paraId="2D3DD679" w14:textId="77777777" w:rsidR="00625612" w:rsidRPr="00E207CC" w:rsidRDefault="00000000">
      <w:pPr>
        <w:rPr>
          <w:rFonts w:ascii="Clara Serif" w:hAnsi="Clara Serif" w:cstheme="minorHAnsi"/>
          <w:sz w:val="18"/>
          <w:szCs w:val="18"/>
          <w:lang w:val="en-GB" w:eastAsia="cs-CZ"/>
        </w:rPr>
      </w:pPr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t xml:space="preserve">Date: </w:t>
      </w:r>
      <w:r w:rsidR="00793889" w:rsidRPr="00E207CC">
        <w:rPr>
          <w:rFonts w:ascii="Clara Serif" w:hAnsi="Clara Serif" w:cstheme="minorHAnsi"/>
          <w:sz w:val="18"/>
          <w:szCs w:val="18"/>
          <w:lang w:val="en-GB" w:eastAsia="cs-CZ"/>
        </w:rPr>
        <w:t xml:space="preserve">21 </w:t>
      </w:r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t>March 2024</w:t>
      </w:r>
    </w:p>
    <w:p w14:paraId="3859A74A" w14:textId="77777777" w:rsidR="00240CF1" w:rsidRPr="00E207CC" w:rsidRDefault="00240CF1" w:rsidP="006951BB">
      <w:pPr>
        <w:rPr>
          <w:rFonts w:ascii="Clara Serif" w:hAnsi="Clara Serif" w:cstheme="minorHAnsi"/>
          <w:sz w:val="18"/>
          <w:szCs w:val="18"/>
          <w:lang w:val="en-GB" w:eastAsia="cs-CZ"/>
        </w:rPr>
      </w:pPr>
    </w:p>
    <w:p w14:paraId="627398B9" w14:textId="77777777" w:rsidR="00240CF1" w:rsidRPr="00E207CC" w:rsidRDefault="00240CF1" w:rsidP="006951BB">
      <w:pPr>
        <w:rPr>
          <w:rFonts w:ascii="Clara Serif" w:hAnsi="Clara Serif" w:cstheme="minorHAnsi"/>
          <w:sz w:val="18"/>
          <w:szCs w:val="18"/>
          <w:lang w:val="en-GB" w:eastAsia="cs-CZ"/>
        </w:rPr>
      </w:pPr>
    </w:p>
    <w:p w14:paraId="07B6DF0E" w14:textId="77777777" w:rsidR="00240CF1" w:rsidRPr="00E207CC" w:rsidRDefault="00240CF1" w:rsidP="006951BB">
      <w:pPr>
        <w:rPr>
          <w:rFonts w:ascii="Clara Serif" w:hAnsi="Clara Serif" w:cstheme="minorHAnsi"/>
          <w:b/>
          <w:bCs/>
          <w:sz w:val="18"/>
          <w:szCs w:val="18"/>
          <w:lang w:val="en-GB" w:eastAsia="cs-CZ"/>
        </w:rPr>
      </w:pPr>
    </w:p>
    <w:p w14:paraId="0D97DA81" w14:textId="77777777" w:rsidR="008333B1" w:rsidRPr="00E207CC" w:rsidRDefault="008333B1" w:rsidP="006951BB">
      <w:pPr>
        <w:rPr>
          <w:rFonts w:ascii="Clara Serif" w:hAnsi="Clara Serif" w:cstheme="minorHAnsi"/>
          <w:b/>
          <w:bCs/>
          <w:sz w:val="18"/>
          <w:szCs w:val="18"/>
          <w:lang w:val="en-GB" w:eastAsia="cs-CZ"/>
        </w:rPr>
      </w:pPr>
    </w:p>
    <w:p w14:paraId="15A6461B" w14:textId="77777777" w:rsidR="00240CF1" w:rsidRPr="00E207CC" w:rsidRDefault="00240CF1" w:rsidP="006951BB">
      <w:pPr>
        <w:rPr>
          <w:rFonts w:ascii="Clara Serif" w:hAnsi="Clara Serif" w:cstheme="minorHAnsi"/>
          <w:b/>
          <w:bCs/>
          <w:sz w:val="18"/>
          <w:szCs w:val="18"/>
          <w:lang w:val="en-GB" w:eastAsia="cs-CZ"/>
        </w:rPr>
      </w:pPr>
    </w:p>
    <w:p w14:paraId="26DC38FA" w14:textId="77777777" w:rsidR="00DE2A32" w:rsidRPr="00E207CC" w:rsidRDefault="00DE2A32" w:rsidP="006951BB">
      <w:pPr>
        <w:rPr>
          <w:rFonts w:ascii="Clara Serif" w:hAnsi="Clara Serif" w:cstheme="minorHAnsi"/>
          <w:b/>
          <w:bCs/>
          <w:sz w:val="18"/>
          <w:szCs w:val="18"/>
          <w:lang w:val="en-GB" w:eastAsia="cs-CZ"/>
        </w:rPr>
      </w:pPr>
    </w:p>
    <w:p w14:paraId="69828704" w14:textId="77777777" w:rsidR="00BE142D" w:rsidRPr="00E207CC" w:rsidRDefault="00BE142D" w:rsidP="00BE142D">
      <w:pPr>
        <w:spacing w:after="160" w:line="256" w:lineRule="auto"/>
        <w:jc w:val="both"/>
        <w:rPr>
          <w:rFonts w:ascii="Clara Serif" w:hAnsi="Clara Serif" w:cstheme="minorHAnsi"/>
          <w:sz w:val="18"/>
          <w:szCs w:val="18"/>
          <w:lang w:val="en-GB"/>
        </w:rPr>
      </w:pPr>
    </w:p>
    <w:p w14:paraId="4F828722" w14:textId="77777777" w:rsidR="00BE142D" w:rsidRPr="00E207CC" w:rsidRDefault="00BE142D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5D8705A8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1FF0E3DC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776242FD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0FB0DC79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0F06CB7A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12B8BFAB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549DCD60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44DCB5F0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623C9EC3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4AA3923B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002DB0C9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73E3D034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05B75C26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6656C60A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29F85C3B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37F6FACE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19009398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462AF121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787160B1" w14:textId="77777777" w:rsidR="008333B1" w:rsidRPr="00E207CC" w:rsidRDefault="008333B1" w:rsidP="00BE142D">
      <w:pPr>
        <w:spacing w:after="160" w:line="256" w:lineRule="auto"/>
        <w:ind w:left="720"/>
        <w:jc w:val="both"/>
        <w:rPr>
          <w:rFonts w:ascii="Clara Serif" w:hAnsi="Clara Serif" w:cstheme="minorHAnsi"/>
          <w:b/>
          <w:bCs/>
          <w:iCs/>
          <w:sz w:val="18"/>
          <w:szCs w:val="18"/>
          <w:lang w:val="en-GB"/>
        </w:rPr>
      </w:pPr>
    </w:p>
    <w:p w14:paraId="3097611C" w14:textId="77777777" w:rsidR="00DE2A32" w:rsidRPr="00E207CC" w:rsidRDefault="00DE2A32" w:rsidP="006951BB">
      <w:pPr>
        <w:rPr>
          <w:rFonts w:ascii="Clara Serif" w:hAnsi="Clara Serif" w:cstheme="minorHAnsi"/>
          <w:b/>
          <w:bCs/>
          <w:sz w:val="18"/>
          <w:szCs w:val="18"/>
          <w:lang w:val="en-GB" w:eastAsia="cs-CZ"/>
        </w:rPr>
      </w:pPr>
    </w:p>
    <w:p w14:paraId="3A753DEC" w14:textId="77777777" w:rsidR="00027770" w:rsidRPr="00E207CC" w:rsidRDefault="00027770" w:rsidP="006951BB">
      <w:pPr>
        <w:rPr>
          <w:rFonts w:ascii="Clara Serif" w:hAnsi="Clara Serif" w:cstheme="minorHAnsi"/>
          <w:b/>
          <w:bCs/>
          <w:sz w:val="18"/>
          <w:szCs w:val="18"/>
          <w:lang w:val="en-GB" w:eastAsia="cs-CZ"/>
        </w:rPr>
      </w:pPr>
    </w:p>
    <w:p w14:paraId="3ED55CE7" w14:textId="77777777" w:rsidR="00027770" w:rsidRPr="00E207CC" w:rsidRDefault="00027770" w:rsidP="006951BB">
      <w:pPr>
        <w:rPr>
          <w:rFonts w:ascii="Clara Serif" w:hAnsi="Clara Serif" w:cstheme="minorHAnsi"/>
          <w:b/>
          <w:bCs/>
          <w:sz w:val="18"/>
          <w:szCs w:val="18"/>
          <w:lang w:val="en-GB" w:eastAsia="cs-CZ"/>
        </w:rPr>
      </w:pPr>
    </w:p>
    <w:p w14:paraId="1A59DF6A" w14:textId="77777777" w:rsidR="00423E43" w:rsidRPr="00E207CC" w:rsidRDefault="00423E43" w:rsidP="006951BB">
      <w:pPr>
        <w:rPr>
          <w:rFonts w:ascii="Clara Serif" w:hAnsi="Clara Serif" w:cstheme="minorHAnsi"/>
          <w:b/>
          <w:bCs/>
          <w:sz w:val="18"/>
          <w:szCs w:val="18"/>
          <w:lang w:val="en-GB" w:eastAsia="cs-CZ"/>
        </w:rPr>
      </w:pPr>
    </w:p>
    <w:p w14:paraId="04DCA2A7" w14:textId="76C19A0E" w:rsidR="00625612" w:rsidRPr="00E207CC" w:rsidRDefault="00000000">
      <w:pPr>
        <w:rPr>
          <w:rFonts w:ascii="Clara Serif" w:hAnsi="Clara Serif" w:cstheme="minorHAnsi"/>
          <w:b/>
          <w:bCs/>
          <w:sz w:val="18"/>
          <w:szCs w:val="18"/>
          <w:lang w:val="en-GB" w:eastAsia="cs-CZ"/>
        </w:rPr>
      </w:pP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>Annex</w:t>
      </w:r>
      <w:r w:rsidR="006D334E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>e</w:t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 1 - Links to the beneficial owner registers in each EU Member State</w:t>
      </w:r>
    </w:p>
    <w:p w14:paraId="1F589C8A" w14:textId="77777777" w:rsidR="006951BB" w:rsidRPr="00E207CC" w:rsidRDefault="006951BB" w:rsidP="006951BB">
      <w:pPr>
        <w:rPr>
          <w:rFonts w:ascii="Clara Serif" w:hAnsi="Clara Serif" w:cstheme="minorHAnsi"/>
          <w:b/>
          <w:bCs/>
          <w:sz w:val="18"/>
          <w:szCs w:val="18"/>
          <w:lang w:val="en-GB" w:eastAsia="cs-CZ"/>
        </w:rPr>
      </w:pPr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t> </w:t>
      </w:r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</w:p>
    <w:p w14:paraId="257A12A1" w14:textId="4968A74B" w:rsidR="00625612" w:rsidRPr="00E207CC" w:rsidRDefault="00000000">
      <w:pPr>
        <w:rPr>
          <w:rFonts w:ascii="Clara Serif" w:hAnsi="Clara Serif" w:cstheme="minorHAnsi"/>
          <w:color w:val="0000FF"/>
          <w:sz w:val="18"/>
          <w:szCs w:val="18"/>
          <w:u w:val="single"/>
          <w:lang w:val="en-GB" w:eastAsia="cs-CZ"/>
        </w:rPr>
      </w:pP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Belgium: the </w:t>
      </w:r>
      <w:hyperlink r:id="rId18" w:history="1"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UBO-Register (Register of Beneficial Owners)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Bulgaria: </w:t>
      </w:r>
      <w:hyperlink r:id="rId19" w:history="1">
        <w:proofErr w:type="spellStart"/>
        <w:r w:rsidR="006D334E">
          <w:rPr>
            <w:rStyle w:val="Hypertextovodkaz"/>
            <w:rFonts w:ascii="Cambria" w:eastAsiaTheme="majorEastAsia" w:hAnsi="Cambria" w:cs="Cambria"/>
            <w:sz w:val="18"/>
            <w:szCs w:val="18"/>
            <w:lang w:val="en-GB"/>
          </w:rPr>
          <w:t>Търговски</w:t>
        </w:r>
        <w:proofErr w:type="spellEnd"/>
        <w:r w:rsidR="006D334E">
          <w:rPr>
            <w:rStyle w:val="Hypertextovodkaz"/>
            <w:rFonts w:ascii="Clara Serif" w:eastAsiaTheme="majorEastAsia" w:hAnsi="Clara Serif" w:cs="Clara Serif"/>
            <w:sz w:val="18"/>
            <w:szCs w:val="18"/>
            <w:lang w:val="en-GB"/>
          </w:rPr>
          <w:t xml:space="preserve"> </w:t>
        </w:r>
        <w:proofErr w:type="spellStart"/>
        <w:r w:rsidR="006D334E">
          <w:rPr>
            <w:rStyle w:val="Hypertextovodkaz"/>
            <w:rFonts w:ascii="Cambria" w:eastAsiaTheme="majorEastAsia" w:hAnsi="Cambria" w:cs="Cambria"/>
            <w:sz w:val="18"/>
            <w:szCs w:val="18"/>
            <w:lang w:val="en-GB"/>
          </w:rPr>
          <w:t>регистър</w:t>
        </w:r>
        <w:proofErr w:type="spellEnd"/>
        <w:r w:rsidR="006D334E">
          <w:rPr>
            <w:rStyle w:val="Hypertextovodkaz"/>
            <w:rFonts w:ascii="Clara Serif" w:eastAsiaTheme="majorEastAsia" w:hAnsi="Clara Serif" w:cs="Clara Serif"/>
            <w:sz w:val="18"/>
            <w:szCs w:val="18"/>
            <w:lang w:val="en-GB"/>
          </w:rPr>
          <w:t xml:space="preserve"> (Commercial Register)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Czech Republic: </w:t>
      </w:r>
      <w:hyperlink r:id="rId20" w:history="1"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Register of Beneficial Owners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Denmark: </w:t>
      </w:r>
      <w:hyperlink r:id="rId21" w:history="1"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Centrale 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Virksomhedsregister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(Central Commercial Register)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Estonia: </w:t>
      </w:r>
      <w:hyperlink r:id="rId22" w:history="1"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E-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äriregister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(E-trade Register)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Finland: </w:t>
      </w:r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t xml:space="preserve">not accessible to the public  </w:t>
      </w:r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Ireland: </w:t>
      </w:r>
      <w:hyperlink r:id="rId23" w:history="1">
        <w:r w:rsidRPr="00E207CC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Central Register of Beneficial Ownership    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Italy: </w:t>
      </w:r>
      <w:hyperlink r:id="rId24" w:history="1"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Registro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imprese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(Commercial Register)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Lithuania: </w:t>
      </w:r>
      <w:hyperlink r:id="rId25" w:history="1"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Uzņēmumu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registrurs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(Register of Companies)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t xml:space="preserve">  </w:t>
      </w:r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Latvia: </w:t>
      </w:r>
      <w:hyperlink r:id="rId26" w:history="1"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Juridinių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asmenų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registras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(Register of Legal Persons)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t xml:space="preserve"> </w:t>
      </w:r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Luxembourg: </w:t>
      </w:r>
      <w:hyperlink r:id="rId27" w:history="1"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Registre des 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bénéficiaires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effectifs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(Register of beneficial owners)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t xml:space="preserve">)  </w:t>
      </w:r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Malta: </w:t>
      </w:r>
      <w:hyperlink r:id="rId28" w:anchor="involvementSearch.do?involvement=UBO/" w:history="1">
        <w:r w:rsidRPr="006D334E">
          <w:rPr>
            <w:rStyle w:val="Hypertextovodkaz"/>
            <w:rFonts w:ascii="Clara Serif" w:hAnsi="Clara Serif" w:cstheme="minorHAnsi"/>
            <w:sz w:val="18"/>
            <w:szCs w:val="18"/>
            <w:lang w:val="en-GB" w:eastAsia="cs-CZ"/>
          </w:rPr>
          <w:t>X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t xml:space="preserve"> </w:t>
      </w:r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Germany: </w:t>
      </w:r>
      <w:hyperlink r:id="rId29" w:history="1"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Transparenzregister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(Transparency Register)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Netherlands: </w:t>
      </w:r>
      <w:hyperlink r:id="rId30" w:history="1"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UBO-register (Register of Beneficial Owners)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t xml:space="preserve"> </w:t>
      </w:r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Poland: </w:t>
      </w:r>
      <w:hyperlink r:id="rId31" w:anchor="/" w:history="1"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Centralny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Rejestr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Beneficjentów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Rzeczywistych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(Central Register of Beneficial Owners)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Portugal: </w:t>
      </w:r>
      <w:hyperlink r:id="rId32" w:history="1"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Registo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Central do 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Beneficiário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Efetivo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(Central Register of Beneficiaries)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t xml:space="preserve"> </w:t>
      </w:r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Austria: </w:t>
      </w:r>
      <w:hyperlink r:id="rId33" w:history="1"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Register der 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wirtschaftlichen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Eigentümer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(Register of Beneficial Owners)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t xml:space="preserve">  </w:t>
      </w:r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Romania: </w:t>
      </w:r>
      <w:hyperlink r:id="rId34" w:history="1"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Registrului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Comerțului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(Commercial Register)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Greece: </w:t>
      </w:r>
      <w:hyperlink r:id="rId35" w:history="1">
        <w:proofErr w:type="spellStart"/>
        <w:r w:rsidR="006D334E">
          <w:rPr>
            <w:rStyle w:val="Hypertextovodkaz"/>
            <w:rFonts w:ascii="Cambria" w:eastAsiaTheme="majorEastAsia" w:hAnsi="Cambria" w:cs="Cambria"/>
            <w:sz w:val="18"/>
            <w:szCs w:val="18"/>
            <w:lang w:val="en-GB"/>
          </w:rPr>
          <w:t>Μητρώο</w:t>
        </w:r>
        <w:proofErr w:type="spellEnd"/>
        <w:r w:rsidR="006D334E">
          <w:rPr>
            <w:rStyle w:val="Hypertextovodkaz"/>
            <w:rFonts w:ascii="Clara Serif" w:eastAsiaTheme="majorEastAsia" w:hAnsi="Clara Serif" w:cs="Clara Serif"/>
            <w:sz w:val="18"/>
            <w:szCs w:val="18"/>
            <w:lang w:val="en-GB"/>
          </w:rPr>
          <w:t xml:space="preserve"> </w:t>
        </w:r>
        <w:proofErr w:type="spellStart"/>
        <w:r w:rsidR="006D334E">
          <w:rPr>
            <w:rStyle w:val="Hypertextovodkaz"/>
            <w:rFonts w:ascii="Cambria" w:eastAsiaTheme="majorEastAsia" w:hAnsi="Cambria" w:cs="Cambria"/>
            <w:sz w:val="18"/>
            <w:szCs w:val="18"/>
            <w:lang w:val="en-GB"/>
          </w:rPr>
          <w:t>Πρ</w:t>
        </w:r>
        <w:proofErr w:type="spellEnd"/>
        <w:r w:rsidR="006D334E">
          <w:rPr>
            <w:rStyle w:val="Hypertextovodkaz"/>
            <w:rFonts w:ascii="Cambria" w:eastAsiaTheme="majorEastAsia" w:hAnsi="Cambria" w:cs="Cambria"/>
            <w:sz w:val="18"/>
            <w:szCs w:val="18"/>
            <w:lang w:val="en-GB"/>
          </w:rPr>
          <w:t>αγματικών</w:t>
        </w:r>
        <w:r w:rsidR="006D334E">
          <w:rPr>
            <w:rStyle w:val="Hypertextovodkaz"/>
            <w:rFonts w:ascii="Clara Serif" w:eastAsiaTheme="majorEastAsia" w:hAnsi="Clara Serif" w:cs="Clara Serif"/>
            <w:sz w:val="18"/>
            <w:szCs w:val="18"/>
            <w:lang w:val="en-GB"/>
          </w:rPr>
          <w:t xml:space="preserve"> </w:t>
        </w:r>
        <w:proofErr w:type="spellStart"/>
        <w:r w:rsidR="006D334E">
          <w:rPr>
            <w:rStyle w:val="Hypertextovodkaz"/>
            <w:rFonts w:ascii="Cambria" w:eastAsiaTheme="majorEastAsia" w:hAnsi="Cambria" w:cs="Cambria"/>
            <w:sz w:val="18"/>
            <w:szCs w:val="18"/>
            <w:lang w:val="en-GB"/>
          </w:rPr>
          <w:t>Δικ</w:t>
        </w:r>
        <w:proofErr w:type="spellEnd"/>
        <w:r w:rsidR="006D334E">
          <w:rPr>
            <w:rStyle w:val="Hypertextovodkaz"/>
            <w:rFonts w:ascii="Cambria" w:eastAsiaTheme="majorEastAsia" w:hAnsi="Cambria" w:cs="Cambria"/>
            <w:sz w:val="18"/>
            <w:szCs w:val="18"/>
            <w:lang w:val="en-GB"/>
          </w:rPr>
          <w:t>αιούχων</w:t>
        </w:r>
        <w:r w:rsidR="006D334E">
          <w:rPr>
            <w:rStyle w:val="Hypertextovodkaz"/>
            <w:rFonts w:ascii="Clara Serif" w:eastAsiaTheme="majorEastAsia" w:hAnsi="Clara Serif" w:cs="Clara Serif"/>
            <w:sz w:val="18"/>
            <w:szCs w:val="18"/>
            <w:lang w:val="en-GB"/>
          </w:rPr>
          <w:t xml:space="preserve"> (Register of Beneficial Owners)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Slovenia: </w:t>
      </w:r>
      <w:hyperlink r:id="rId36" w:history="1"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Register of actual owners (Register of beneficial owners)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t xml:space="preserve">  </w:t>
      </w:r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Spain: </w:t>
      </w:r>
      <w:hyperlink r:id="rId37" w:history="1"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Registro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</w:t>
        </w:r>
        <w:proofErr w:type="spellStart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Mercantil</w:t>
        </w:r>
        <w:proofErr w:type="spellEnd"/>
        <w:r w:rsidR="006D334E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Centra (Central Commercial Register)</w:t>
        </w:r>
      </w:hyperlink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t xml:space="preserve"> </w:t>
      </w:r>
      <w:r w:rsidRPr="00E207CC">
        <w:rPr>
          <w:rFonts w:ascii="Clara Serif" w:hAnsi="Clara Serif" w:cstheme="minorHAnsi"/>
          <w:sz w:val="18"/>
          <w:szCs w:val="18"/>
          <w:lang w:val="en-GB" w:eastAsia="cs-CZ"/>
        </w:rPr>
        <w:br/>
      </w:r>
      <w:r w:rsidRPr="00E207CC">
        <w:rPr>
          <w:rFonts w:ascii="Clara Serif" w:hAnsi="Clara Serif" w:cstheme="minorHAnsi"/>
          <w:b/>
          <w:bCs/>
          <w:sz w:val="18"/>
          <w:szCs w:val="18"/>
          <w:lang w:val="en-GB" w:eastAsia="cs-CZ"/>
        </w:rPr>
        <w:t xml:space="preserve">Sweden: </w:t>
      </w:r>
      <w:hyperlink r:id="rId38" w:history="1">
        <w:proofErr w:type="spellStart"/>
        <w:r w:rsidRPr="00E207CC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Verklig</w:t>
        </w:r>
        <w:proofErr w:type="spellEnd"/>
        <w:r w:rsidRPr="00E207CC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</w:t>
        </w:r>
        <w:proofErr w:type="spellStart"/>
        <w:r w:rsidRPr="00E207CC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>huvudman</w:t>
        </w:r>
        <w:proofErr w:type="spellEnd"/>
        <w:r w:rsidRPr="00E207CC">
          <w:rPr>
            <w:rStyle w:val="Hypertextovodkaz"/>
            <w:rFonts w:ascii="Clara Serif" w:eastAsiaTheme="majorEastAsia" w:hAnsi="Clara Serif" w:cstheme="minorHAnsi"/>
            <w:sz w:val="18"/>
            <w:szCs w:val="18"/>
            <w:lang w:val="en-GB"/>
          </w:rPr>
          <w:t xml:space="preserve"> register (Register of Beneficial Ownership)</w:t>
        </w:r>
      </w:hyperlink>
    </w:p>
    <w:p w14:paraId="572982AE" w14:textId="77777777" w:rsidR="006951BB" w:rsidRPr="00E207CC" w:rsidRDefault="006951BB" w:rsidP="006951BB">
      <w:pPr>
        <w:rPr>
          <w:rFonts w:ascii="Clara Serif" w:eastAsiaTheme="minorHAnsi" w:hAnsi="Clara Serif" w:cstheme="minorHAnsi"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sz w:val="18"/>
          <w:szCs w:val="18"/>
          <w:lang w:val="en-GB"/>
        </w:rPr>
        <w:br w:type="page"/>
      </w:r>
    </w:p>
    <w:p w14:paraId="6E871F08" w14:textId="4504B5AF" w:rsidR="00625612" w:rsidRPr="00E207CC" w:rsidRDefault="00000000">
      <w:pPr>
        <w:spacing w:after="160" w:line="259" w:lineRule="auto"/>
        <w:jc w:val="both"/>
        <w:rPr>
          <w:rFonts w:ascii="Clara Serif" w:eastAsia="Calibri" w:hAnsi="Clara Serif"/>
          <w:b/>
          <w:sz w:val="18"/>
          <w:szCs w:val="18"/>
          <w:lang w:val="en-GB"/>
        </w:rPr>
      </w:pPr>
      <w:r w:rsidRPr="00E207CC">
        <w:rPr>
          <w:rFonts w:ascii="Clara Serif" w:eastAsia="Calibri" w:hAnsi="Clara Serif"/>
          <w:b/>
          <w:sz w:val="18"/>
          <w:szCs w:val="18"/>
          <w:lang w:val="en-GB"/>
        </w:rPr>
        <w:lastRenderedPageBreak/>
        <w:t>Annex</w:t>
      </w:r>
      <w:r w:rsidR="006D334E">
        <w:rPr>
          <w:rFonts w:ascii="Clara Serif" w:eastAsia="Calibri" w:hAnsi="Clara Serif"/>
          <w:b/>
          <w:sz w:val="18"/>
          <w:szCs w:val="18"/>
          <w:lang w:val="en-GB"/>
        </w:rPr>
        <w:t>e</w:t>
      </w:r>
      <w:r w:rsidRPr="00E207CC">
        <w:rPr>
          <w:rFonts w:ascii="Clara Serif" w:eastAsia="Calibri" w:hAnsi="Clara Serif"/>
          <w:b/>
          <w:sz w:val="18"/>
          <w:szCs w:val="18"/>
          <w:lang w:val="en-GB"/>
        </w:rPr>
        <w:t xml:space="preserve"> 2 </w:t>
      </w:r>
      <w:r w:rsidR="006D334E">
        <w:rPr>
          <w:rFonts w:ascii="Clara Serif" w:eastAsia="Calibri" w:hAnsi="Clara Serif"/>
          <w:b/>
          <w:sz w:val="18"/>
          <w:szCs w:val="18"/>
          <w:lang w:val="en-GB"/>
        </w:rPr>
        <w:t>–</w:t>
      </w:r>
      <w:r w:rsidRPr="00E207CC">
        <w:rPr>
          <w:rFonts w:ascii="Clara Serif" w:eastAsia="Calibri" w:hAnsi="Clara Serif"/>
          <w:b/>
          <w:sz w:val="18"/>
          <w:szCs w:val="18"/>
          <w:lang w:val="en-GB"/>
        </w:rPr>
        <w:t xml:space="preserve"> </w:t>
      </w:r>
      <w:r w:rsidR="006D334E">
        <w:rPr>
          <w:rFonts w:ascii="Clara Serif" w:eastAsia="Calibri" w:hAnsi="Clara Serif"/>
          <w:b/>
          <w:sz w:val="18"/>
          <w:szCs w:val="18"/>
          <w:lang w:val="en-GB"/>
        </w:rPr>
        <w:t xml:space="preserve">Model </w:t>
      </w:r>
      <w:r w:rsidR="007001DC">
        <w:rPr>
          <w:rFonts w:ascii="Clara Serif" w:eastAsia="Calibri" w:hAnsi="Clara Serif"/>
          <w:b/>
          <w:sz w:val="18"/>
          <w:szCs w:val="18"/>
          <w:lang w:val="en-GB"/>
        </w:rPr>
        <w:t>statutory</w:t>
      </w:r>
      <w:r w:rsidR="006D334E">
        <w:rPr>
          <w:rFonts w:ascii="Clara Serif" w:eastAsia="Calibri" w:hAnsi="Clara Serif"/>
          <w:b/>
          <w:sz w:val="18"/>
          <w:szCs w:val="18"/>
          <w:lang w:val="en-GB"/>
        </w:rPr>
        <w:t xml:space="preserve"> declaration concerning</w:t>
      </w:r>
      <w:r w:rsidRPr="00E207CC">
        <w:rPr>
          <w:rFonts w:ascii="Clara Serif" w:eastAsia="Calibri" w:hAnsi="Clara Serif"/>
          <w:b/>
          <w:sz w:val="18"/>
          <w:szCs w:val="18"/>
          <w:lang w:val="en-GB"/>
        </w:rPr>
        <w:t xml:space="preserve"> </w:t>
      </w:r>
      <w:r w:rsidR="006D334E">
        <w:rPr>
          <w:rFonts w:ascii="Clara Serif" w:eastAsia="Calibri" w:hAnsi="Clara Serif"/>
          <w:b/>
          <w:sz w:val="18"/>
          <w:szCs w:val="18"/>
          <w:lang w:val="en-GB"/>
        </w:rPr>
        <w:t>c</w:t>
      </w:r>
      <w:r w:rsidRPr="00E207CC">
        <w:rPr>
          <w:rFonts w:ascii="Clara Serif" w:eastAsia="Calibri" w:hAnsi="Clara Serif"/>
          <w:b/>
          <w:sz w:val="18"/>
          <w:szCs w:val="18"/>
          <w:lang w:val="en-GB"/>
        </w:rPr>
        <w:t>onflict</w:t>
      </w:r>
      <w:r w:rsidR="006D334E">
        <w:rPr>
          <w:rFonts w:ascii="Clara Serif" w:eastAsia="Calibri" w:hAnsi="Clara Serif"/>
          <w:b/>
          <w:sz w:val="18"/>
          <w:szCs w:val="18"/>
          <w:lang w:val="en-GB"/>
        </w:rPr>
        <w:t>s</w:t>
      </w:r>
      <w:r w:rsidRPr="00E207CC">
        <w:rPr>
          <w:rFonts w:ascii="Clara Serif" w:eastAsia="Calibri" w:hAnsi="Clara Serif"/>
          <w:b/>
          <w:sz w:val="18"/>
          <w:szCs w:val="18"/>
          <w:lang w:val="en-GB"/>
        </w:rPr>
        <w:t xml:space="preserve"> of </w:t>
      </w:r>
      <w:proofErr w:type="gramStart"/>
      <w:r w:rsidR="006D334E">
        <w:rPr>
          <w:rFonts w:ascii="Clara Serif" w:eastAsia="Calibri" w:hAnsi="Clara Serif"/>
          <w:b/>
          <w:sz w:val="18"/>
          <w:szCs w:val="18"/>
          <w:lang w:val="en-GB"/>
        </w:rPr>
        <w:t>i</w:t>
      </w:r>
      <w:r w:rsidRPr="00E207CC">
        <w:rPr>
          <w:rFonts w:ascii="Clara Serif" w:eastAsia="Calibri" w:hAnsi="Clara Serif"/>
          <w:b/>
          <w:sz w:val="18"/>
          <w:szCs w:val="18"/>
          <w:lang w:val="en-GB"/>
        </w:rPr>
        <w:t>nterest</w:t>
      </w:r>
      <w:proofErr w:type="gramEnd"/>
      <w:r w:rsidRPr="00E207CC">
        <w:rPr>
          <w:rFonts w:ascii="Clara Serif" w:eastAsia="Calibri" w:hAnsi="Clara Serif"/>
          <w:b/>
          <w:sz w:val="18"/>
          <w:szCs w:val="18"/>
          <w:lang w:val="en-GB"/>
        </w:rPr>
        <w:t xml:space="preserve"> </w:t>
      </w:r>
    </w:p>
    <w:p w14:paraId="50BE5D3B" w14:textId="77777777" w:rsidR="008C75BE" w:rsidRPr="00E207CC" w:rsidRDefault="008C75BE" w:rsidP="008C75BE">
      <w:pPr>
        <w:spacing w:after="160" w:line="259" w:lineRule="auto"/>
        <w:jc w:val="both"/>
        <w:rPr>
          <w:rFonts w:ascii="Clara Serif" w:eastAsia="Calibri" w:hAnsi="Clara Serif"/>
          <w:b/>
          <w:sz w:val="18"/>
          <w:szCs w:val="18"/>
          <w:lang w:val="en-GB"/>
        </w:rPr>
      </w:pPr>
    </w:p>
    <w:p w14:paraId="320B8CDB" w14:textId="78854E6C" w:rsidR="00625612" w:rsidRPr="00E207CC" w:rsidRDefault="007001DC">
      <w:pPr>
        <w:keepNext/>
        <w:tabs>
          <w:tab w:val="left" w:pos="567"/>
          <w:tab w:val="left" w:pos="851"/>
          <w:tab w:val="left" w:pos="1134"/>
          <w:tab w:val="left" w:pos="2520"/>
        </w:tabs>
        <w:spacing w:after="160" w:line="276" w:lineRule="auto"/>
        <w:jc w:val="center"/>
        <w:outlineLvl w:val="2"/>
        <w:rPr>
          <w:rFonts w:ascii="Clara Serif" w:hAnsi="Clara Serif" w:cs="Calibri"/>
          <w:b/>
          <w:bCs/>
          <w:sz w:val="18"/>
          <w:szCs w:val="18"/>
          <w:lang w:val="en-GB" w:eastAsia="cs-CZ"/>
        </w:rPr>
      </w:pPr>
      <w:r>
        <w:rPr>
          <w:rFonts w:ascii="Clara Serif" w:hAnsi="Clara Serif" w:cs="Calibri"/>
          <w:b/>
          <w:bCs/>
          <w:sz w:val="18"/>
          <w:szCs w:val="18"/>
          <w:lang w:val="en-GB" w:eastAsia="cs-CZ"/>
        </w:rPr>
        <w:t>STATUTORY</w:t>
      </w:r>
      <w:r w:rsidR="006D334E">
        <w:rPr>
          <w:rFonts w:ascii="Clara Serif" w:hAnsi="Clara Serif" w:cs="Calibri"/>
          <w:b/>
          <w:bCs/>
          <w:sz w:val="18"/>
          <w:szCs w:val="18"/>
          <w:lang w:val="en-GB" w:eastAsia="cs-CZ"/>
        </w:rPr>
        <w:t xml:space="preserve"> DECLARATION</w:t>
      </w:r>
      <w:r w:rsidR="006D334E" w:rsidRPr="00E207CC">
        <w:rPr>
          <w:rFonts w:ascii="Clara Serif" w:hAnsi="Clara Serif" w:cs="Calibri"/>
          <w:b/>
          <w:bCs/>
          <w:sz w:val="18"/>
          <w:szCs w:val="18"/>
          <w:lang w:val="en-GB" w:eastAsia="cs-CZ"/>
        </w:rPr>
        <w:t xml:space="preserve"> </w:t>
      </w:r>
      <w:r w:rsidR="006D334E">
        <w:rPr>
          <w:rFonts w:ascii="Clara Serif" w:hAnsi="Clara Serif" w:cs="Calibri"/>
          <w:b/>
          <w:bCs/>
          <w:sz w:val="18"/>
          <w:szCs w:val="18"/>
          <w:lang w:val="en-GB" w:eastAsia="cs-CZ"/>
        </w:rPr>
        <w:t>CONCERNING</w:t>
      </w:r>
      <w:r w:rsidR="006D334E" w:rsidRPr="00E207CC">
        <w:rPr>
          <w:rFonts w:ascii="Clara Serif" w:hAnsi="Clara Serif" w:cs="Calibri"/>
          <w:b/>
          <w:bCs/>
          <w:sz w:val="18"/>
          <w:szCs w:val="18"/>
          <w:lang w:val="en-GB" w:eastAsia="cs-CZ"/>
        </w:rPr>
        <w:t xml:space="preserve"> CONFLICT</w:t>
      </w:r>
      <w:r w:rsidR="006D334E">
        <w:rPr>
          <w:rFonts w:ascii="Clara Serif" w:hAnsi="Clara Serif" w:cs="Calibri"/>
          <w:b/>
          <w:bCs/>
          <w:sz w:val="18"/>
          <w:szCs w:val="18"/>
          <w:lang w:val="en-GB" w:eastAsia="cs-CZ"/>
        </w:rPr>
        <w:t>S</w:t>
      </w:r>
      <w:r w:rsidR="006D334E" w:rsidRPr="00E207CC">
        <w:rPr>
          <w:rFonts w:ascii="Clara Serif" w:hAnsi="Clara Serif" w:cs="Calibri"/>
          <w:b/>
          <w:bCs/>
          <w:sz w:val="18"/>
          <w:szCs w:val="18"/>
          <w:lang w:val="en-GB" w:eastAsia="cs-CZ"/>
        </w:rPr>
        <w:t xml:space="preserve"> OF INTEREST</w:t>
      </w:r>
    </w:p>
    <w:p w14:paraId="00278108" w14:textId="77777777" w:rsidR="00625612" w:rsidRPr="00E207CC" w:rsidRDefault="00000000">
      <w:pPr>
        <w:spacing w:after="160" w:line="276" w:lineRule="auto"/>
        <w:jc w:val="both"/>
        <w:rPr>
          <w:rFonts w:ascii="Clara Serif" w:eastAsia="Calibri" w:hAnsi="Clara Serif" w:cs="Calibri"/>
          <w:sz w:val="18"/>
          <w:szCs w:val="18"/>
          <w:lang w:val="en-GB"/>
        </w:rPr>
      </w:pPr>
      <w:r w:rsidRPr="00E207CC">
        <w:rPr>
          <w:rFonts w:ascii="Clara Serif" w:eastAsia="Calibri" w:hAnsi="Clara Serif" w:cs="Calibri"/>
          <w:b/>
          <w:sz w:val="18"/>
          <w:szCs w:val="18"/>
          <w:lang w:val="en-GB"/>
        </w:rPr>
        <w:t>Subject of purchase</w:t>
      </w:r>
      <w:r w:rsidR="008C75BE" w:rsidRPr="00E207CC">
        <w:rPr>
          <w:rFonts w:ascii="Clara Serif" w:eastAsia="Calibri" w:hAnsi="Clara Serif" w:cs="Calibri"/>
          <w:b/>
          <w:sz w:val="18"/>
          <w:szCs w:val="18"/>
          <w:lang w:val="en-GB"/>
        </w:rPr>
        <w:t xml:space="preserve">: </w:t>
      </w:r>
      <w:r w:rsidR="008C75BE" w:rsidRPr="00E207CC">
        <w:rPr>
          <w:rFonts w:ascii="Clara Serif" w:eastAsia="Calibri" w:hAnsi="Clara Serif" w:cs="Calibri"/>
          <w:b/>
          <w:sz w:val="18"/>
          <w:szCs w:val="18"/>
          <w:highlight w:val="yellow"/>
          <w:lang w:val="en-GB"/>
        </w:rPr>
        <w:t>ADD NAME</w:t>
      </w:r>
    </w:p>
    <w:p w14:paraId="068DD0B9" w14:textId="77777777" w:rsidR="008C75BE" w:rsidRPr="00E207CC" w:rsidRDefault="008C75BE" w:rsidP="008C75BE">
      <w:pPr>
        <w:spacing w:after="160" w:line="259" w:lineRule="auto"/>
        <w:rPr>
          <w:rFonts w:ascii="Clara Serif" w:eastAsia="Calibri" w:hAnsi="Clara Serif" w:cs="Calibri"/>
          <w:b/>
          <w:sz w:val="18"/>
          <w:szCs w:val="18"/>
          <w:lang w:val="en-GB"/>
        </w:rPr>
      </w:pPr>
    </w:p>
    <w:p w14:paraId="098D0142" w14:textId="77777777" w:rsidR="00625612" w:rsidRPr="00E207CC" w:rsidRDefault="00000000">
      <w:pPr>
        <w:spacing w:after="60" w:line="259" w:lineRule="auto"/>
        <w:rPr>
          <w:rFonts w:ascii="Clara Serif" w:eastAsia="Calibri" w:hAnsi="Clara Serif" w:cs="Calibri"/>
          <w:b/>
          <w:sz w:val="18"/>
          <w:szCs w:val="18"/>
          <w:lang w:val="en-GB"/>
        </w:rPr>
      </w:pPr>
      <w:r w:rsidRPr="00E207CC">
        <w:rPr>
          <w:rFonts w:ascii="Clara Serif" w:eastAsia="Calibri" w:hAnsi="Clara Serif" w:cs="Calibri"/>
          <w:b/>
          <w:sz w:val="18"/>
          <w:szCs w:val="18"/>
          <w:lang w:val="en-GB"/>
        </w:rPr>
        <w:t>I, the undersigned, hereby declare that:</w:t>
      </w:r>
    </w:p>
    <w:p w14:paraId="0CB0BE57" w14:textId="77777777" w:rsidR="006D334E" w:rsidRDefault="00000000" w:rsidP="006D334E">
      <w:pPr>
        <w:numPr>
          <w:ilvl w:val="0"/>
          <w:numId w:val="168"/>
        </w:numPr>
        <w:tabs>
          <w:tab w:val="num" w:pos="1134"/>
        </w:tabs>
        <w:spacing w:after="60" w:line="276" w:lineRule="auto"/>
        <w:ind w:left="1134" w:hanging="425"/>
        <w:jc w:val="both"/>
        <w:rPr>
          <w:rFonts w:ascii="Clara Serif" w:eastAsia="Calibri" w:hAnsi="Clara Serif" w:cstheme="minorHAnsi"/>
          <w:sz w:val="18"/>
          <w:szCs w:val="18"/>
          <w:lang w:val="en-GB"/>
        </w:rPr>
      </w:pPr>
      <w:r w:rsidRPr="00E207CC">
        <w:rPr>
          <w:rFonts w:ascii="Clara Serif" w:eastAsia="Calibri" w:hAnsi="Clara Serif" w:cstheme="minorHAnsi"/>
          <w:sz w:val="18"/>
          <w:szCs w:val="18"/>
          <w:lang w:val="en-GB"/>
        </w:rPr>
        <w:t>my interests do not compromise my impartiality or independence in the context of a public procurement procedure,</w:t>
      </w:r>
    </w:p>
    <w:p w14:paraId="2693BDCC" w14:textId="5ED0D60E" w:rsidR="00625612" w:rsidRPr="006D334E" w:rsidRDefault="00000000" w:rsidP="006D334E">
      <w:pPr>
        <w:numPr>
          <w:ilvl w:val="0"/>
          <w:numId w:val="168"/>
        </w:numPr>
        <w:tabs>
          <w:tab w:val="num" w:pos="1134"/>
        </w:tabs>
        <w:spacing w:after="60" w:line="276" w:lineRule="auto"/>
        <w:ind w:left="1134" w:hanging="425"/>
        <w:jc w:val="both"/>
        <w:rPr>
          <w:rFonts w:ascii="Clara Serif" w:eastAsia="Calibri" w:hAnsi="Clara Serif" w:cstheme="minorHAnsi"/>
          <w:sz w:val="18"/>
          <w:szCs w:val="18"/>
          <w:lang w:val="en-GB"/>
        </w:rPr>
      </w:pPr>
      <w:r w:rsidRPr="006D334E">
        <w:rPr>
          <w:rFonts w:ascii="Clara Serif" w:hAnsi="Clara Serif" w:cstheme="minorHAnsi"/>
          <w:sz w:val="18"/>
          <w:szCs w:val="18"/>
          <w:lang w:val="en-GB"/>
        </w:rPr>
        <w:t xml:space="preserve">I have no personal interest that compromises my impartiality and independence in connection with the purchase, </w:t>
      </w:r>
    </w:p>
    <w:p w14:paraId="5DAE9E07" w14:textId="77777777" w:rsidR="006D334E" w:rsidRDefault="00000000" w:rsidP="006D334E">
      <w:pPr>
        <w:numPr>
          <w:ilvl w:val="0"/>
          <w:numId w:val="168"/>
        </w:numPr>
        <w:tabs>
          <w:tab w:val="num" w:pos="1134"/>
        </w:tabs>
        <w:spacing w:after="60" w:line="276" w:lineRule="auto"/>
        <w:ind w:left="567" w:firstLine="142"/>
        <w:jc w:val="both"/>
        <w:rPr>
          <w:rFonts w:ascii="Clara Serif" w:eastAsia="Calibri" w:hAnsi="Clara Serif" w:cstheme="minorHAnsi"/>
          <w:sz w:val="18"/>
          <w:szCs w:val="18"/>
          <w:lang w:val="en-GB"/>
        </w:rPr>
      </w:pPr>
      <w:r w:rsidRPr="00E207CC">
        <w:rPr>
          <w:rFonts w:ascii="Clara Serif" w:eastAsia="Calibri" w:hAnsi="Clara Serif" w:cstheme="minorHAnsi"/>
          <w:sz w:val="18"/>
          <w:szCs w:val="18"/>
          <w:lang w:val="en-GB"/>
        </w:rPr>
        <w:t xml:space="preserve">I am not interested in reducing the property or other benefit </w:t>
      </w:r>
      <w:r w:rsidR="0032013C" w:rsidRPr="00E207CC">
        <w:rPr>
          <w:rFonts w:ascii="Clara Serif" w:eastAsia="Calibri" w:hAnsi="Clara Serif" w:cstheme="minorHAnsi"/>
          <w:sz w:val="18"/>
          <w:szCs w:val="18"/>
          <w:lang w:val="en-GB"/>
        </w:rPr>
        <w:t xml:space="preserve">of the </w:t>
      </w:r>
      <w:r w:rsidR="006D334E">
        <w:rPr>
          <w:rFonts w:ascii="Clara Serif" w:eastAsia="Calibri" w:hAnsi="Clara Serif" w:cstheme="minorHAnsi"/>
          <w:sz w:val="18"/>
          <w:szCs w:val="18"/>
          <w:lang w:val="en-GB"/>
        </w:rPr>
        <w:t>Procuring Entity,</w:t>
      </w:r>
    </w:p>
    <w:p w14:paraId="4985D0DB" w14:textId="190BA0F3" w:rsidR="00625612" w:rsidRPr="006D334E" w:rsidRDefault="00000000" w:rsidP="006D334E">
      <w:pPr>
        <w:numPr>
          <w:ilvl w:val="0"/>
          <w:numId w:val="168"/>
        </w:numPr>
        <w:tabs>
          <w:tab w:val="num" w:pos="1134"/>
        </w:tabs>
        <w:spacing w:after="60" w:line="276" w:lineRule="auto"/>
        <w:ind w:left="567" w:firstLine="142"/>
        <w:jc w:val="both"/>
        <w:rPr>
          <w:rFonts w:ascii="Clara Serif" w:eastAsia="Calibri" w:hAnsi="Clara Serif" w:cstheme="minorHAnsi"/>
          <w:sz w:val="18"/>
          <w:szCs w:val="18"/>
          <w:lang w:val="en-GB"/>
        </w:rPr>
      </w:pPr>
      <w:r w:rsidRPr="006D334E">
        <w:rPr>
          <w:rFonts w:ascii="Clara Serif" w:hAnsi="Clara Serif" w:cstheme="minorHAnsi"/>
          <w:sz w:val="18"/>
          <w:szCs w:val="18"/>
          <w:lang w:val="en-GB"/>
        </w:rPr>
        <w:t xml:space="preserve">I do not have a conflict of interest in relation to the entities that submitted the </w:t>
      </w:r>
      <w:r w:rsidR="005F3C59">
        <w:rPr>
          <w:rFonts w:ascii="Clara Serif" w:hAnsi="Clara Serif" w:cstheme="minorHAnsi"/>
          <w:sz w:val="18"/>
          <w:szCs w:val="18"/>
          <w:lang w:val="en-GB"/>
        </w:rPr>
        <w:t>offer</w:t>
      </w:r>
      <w:r w:rsidRPr="006D334E">
        <w:rPr>
          <w:rFonts w:ascii="Clara Serif" w:hAnsi="Clara Serif" w:cstheme="minorHAnsi"/>
          <w:sz w:val="18"/>
          <w:szCs w:val="18"/>
          <w:lang w:val="en-GB"/>
        </w:rPr>
        <w:t xml:space="preserve"> and with whom </w:t>
      </w:r>
      <w:r w:rsidR="006D334E" w:rsidRPr="006D334E">
        <w:rPr>
          <w:rFonts w:ascii="Clara Serif" w:hAnsi="Clara Serif" w:cstheme="minorHAnsi"/>
          <w:sz w:val="18"/>
          <w:szCs w:val="18"/>
          <w:lang w:val="en-GB"/>
        </w:rPr>
        <w:t xml:space="preserve">  </w:t>
      </w:r>
      <w:r w:rsidRPr="006D334E">
        <w:rPr>
          <w:rFonts w:ascii="Clara Serif" w:hAnsi="Clara Serif" w:cstheme="minorHAnsi"/>
          <w:sz w:val="18"/>
          <w:szCs w:val="18"/>
          <w:lang w:val="en-GB"/>
        </w:rPr>
        <w:t xml:space="preserve">the contract/order is concluded, </w:t>
      </w:r>
    </w:p>
    <w:p w14:paraId="2DAA2DE9" w14:textId="363AAAF8" w:rsidR="00625612" w:rsidRPr="00E207CC" w:rsidRDefault="00000000">
      <w:pPr>
        <w:spacing w:after="60" w:line="276" w:lineRule="auto"/>
        <w:ind w:left="567"/>
        <w:jc w:val="both"/>
        <w:rPr>
          <w:rFonts w:ascii="Clara Serif" w:hAnsi="Clara Serif" w:cstheme="minorHAnsi"/>
          <w:sz w:val="18"/>
          <w:szCs w:val="18"/>
          <w:lang w:val="en-GB"/>
        </w:rPr>
      </w:pP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I further declare that I did not participate in the preparation of the supplier's </w:t>
      </w:r>
      <w:r w:rsidR="006D334E">
        <w:rPr>
          <w:rFonts w:ascii="Clara Serif" w:hAnsi="Clara Serif" w:cstheme="minorHAnsi"/>
          <w:sz w:val="18"/>
          <w:szCs w:val="18"/>
          <w:lang w:val="en-GB"/>
        </w:rPr>
        <w:t>offer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 and that I am not connected </w:t>
      </w:r>
      <w:r w:rsidR="005F3C59">
        <w:rPr>
          <w:rFonts w:ascii="Clara Serif" w:hAnsi="Clara Serif" w:cstheme="minorHAnsi"/>
          <w:sz w:val="18"/>
          <w:szCs w:val="18"/>
          <w:lang w:val="en-GB"/>
        </w:rPr>
        <w:t>to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 any participant </w:t>
      </w:r>
      <w:r w:rsidR="005F3C59">
        <w:rPr>
          <w:rFonts w:ascii="Clara Serif" w:hAnsi="Clara Serif" w:cstheme="minorHAnsi"/>
          <w:sz w:val="18"/>
          <w:szCs w:val="18"/>
          <w:lang w:val="en-GB"/>
        </w:rPr>
        <w:t xml:space="preserve">involved </w:t>
      </w:r>
      <w:r w:rsidRPr="00E207CC">
        <w:rPr>
          <w:rFonts w:ascii="Clara Serif" w:hAnsi="Clara Serif" w:cstheme="minorHAnsi"/>
          <w:sz w:val="18"/>
          <w:szCs w:val="18"/>
          <w:lang w:val="en-GB"/>
        </w:rPr>
        <w:t xml:space="preserve">in the public procurement by a personal, employment or other similar relationship. </w:t>
      </w:r>
    </w:p>
    <w:p w14:paraId="74B02101" w14:textId="77777777" w:rsidR="00423E43" w:rsidRPr="00E207CC" w:rsidRDefault="00423E43" w:rsidP="00423E43">
      <w:pPr>
        <w:spacing w:after="60" w:line="276" w:lineRule="auto"/>
        <w:ind w:left="567"/>
        <w:jc w:val="both"/>
        <w:rPr>
          <w:rFonts w:ascii="Clara Serif" w:eastAsia="Calibri" w:hAnsi="Clara Serif" w:cs="Calibri"/>
          <w:sz w:val="18"/>
          <w:szCs w:val="18"/>
          <w:lang w:val="en-GB"/>
        </w:rPr>
      </w:pPr>
    </w:p>
    <w:p w14:paraId="23EF09A4" w14:textId="77777777" w:rsidR="00423E43" w:rsidRPr="00E207CC" w:rsidRDefault="00423E43" w:rsidP="00423E43">
      <w:pPr>
        <w:spacing w:after="60" w:line="276" w:lineRule="auto"/>
        <w:ind w:left="567"/>
        <w:jc w:val="both"/>
        <w:rPr>
          <w:rFonts w:ascii="Clara Serif" w:eastAsia="Calibri" w:hAnsi="Clara Serif" w:cs="Calibri"/>
          <w:sz w:val="18"/>
          <w:szCs w:val="18"/>
          <w:lang w:val="en-GB"/>
        </w:rPr>
      </w:pPr>
    </w:p>
    <w:tbl>
      <w:tblPr>
        <w:tblStyle w:val="Mkatabulky11"/>
        <w:tblW w:w="8646" w:type="dxa"/>
        <w:tblInd w:w="426" w:type="dxa"/>
        <w:shd w:val="clear" w:color="auto" w:fill="D5DCE4"/>
        <w:tblLook w:val="04A0" w:firstRow="1" w:lastRow="0" w:firstColumn="1" w:lastColumn="0" w:noHBand="0" w:noVBand="1"/>
      </w:tblPr>
      <w:tblGrid>
        <w:gridCol w:w="8646"/>
      </w:tblGrid>
      <w:tr w:rsidR="008C75BE" w:rsidRPr="00E207CC" w14:paraId="6CE0486C" w14:textId="77777777" w:rsidTr="008C75BE">
        <w:trPr>
          <w:trHeight w:val="340"/>
        </w:trPr>
        <w:tc>
          <w:tcPr>
            <w:tcW w:w="8646" w:type="dxa"/>
            <w:shd w:val="clear" w:color="auto" w:fill="auto"/>
          </w:tcPr>
          <w:p w14:paraId="2451B02C" w14:textId="111A4689" w:rsidR="00625612" w:rsidRPr="00E207CC" w:rsidRDefault="00000000">
            <w:pPr>
              <w:spacing w:before="240" w:after="240" w:line="259" w:lineRule="auto"/>
              <w:jc w:val="center"/>
              <w:rPr>
                <w:rFonts w:ascii="Clara Serif" w:eastAsia="Calibri" w:hAnsi="Clara Serif" w:cs="Calibri"/>
                <w:sz w:val="18"/>
                <w:szCs w:val="18"/>
                <w:lang w:val="en-GB"/>
              </w:rPr>
            </w:pPr>
            <w:sdt>
              <w:sdtPr>
                <w:rPr>
                  <w:rFonts w:ascii="Clara Serif" w:eastAsia="Calibri" w:hAnsi="Clara Serif" w:cs="Calibri"/>
                  <w:sz w:val="18"/>
                  <w:szCs w:val="18"/>
                  <w:lang w:val="en-GB"/>
                </w:rPr>
                <w:id w:val="786617259"/>
                <w:placeholder>
                  <w:docPart w:val="4DD8F3E826124BE28FA4194C3708C70F"/>
                </w:placeholder>
              </w:sdtPr>
              <w:sdtContent>
                <w:r w:rsidR="006D334E">
                  <w:rPr>
                    <w:rFonts w:ascii="Clara Serif" w:eastAsia="Calibri" w:hAnsi="Clara Serif" w:cs="Calibri"/>
                    <w:sz w:val="18"/>
                    <w:szCs w:val="18"/>
                    <w:lang w:val="en-GB"/>
                  </w:rPr>
                  <w:t>Name, position</w:t>
                </w:r>
              </w:sdtContent>
            </w:sdt>
            <w:r w:rsidR="008C75BE" w:rsidRPr="00E207CC">
              <w:rPr>
                <w:rFonts w:ascii="Clara Serif" w:eastAsia="Calibri" w:hAnsi="Clara Serif" w:cs="Calibri"/>
                <w:sz w:val="18"/>
                <w:szCs w:val="18"/>
                <w:lang w:val="en-GB"/>
              </w:rPr>
              <w:t>, signature:</w:t>
            </w:r>
          </w:p>
        </w:tc>
      </w:tr>
    </w:tbl>
    <w:p w14:paraId="7347392A" w14:textId="77777777" w:rsidR="008C75BE" w:rsidRPr="00E207CC" w:rsidRDefault="008C75BE" w:rsidP="008C75BE">
      <w:pPr>
        <w:spacing w:after="160" w:line="259" w:lineRule="auto"/>
        <w:rPr>
          <w:rFonts w:ascii="Clara Serif" w:eastAsia="Calibri" w:hAnsi="Clara Serif" w:cs="Calibri"/>
          <w:sz w:val="18"/>
          <w:szCs w:val="18"/>
          <w:lang w:val="en-GB"/>
        </w:rPr>
      </w:pPr>
    </w:p>
    <w:p w14:paraId="0E68E9AF" w14:textId="77777777" w:rsidR="00625612" w:rsidRPr="00E207CC" w:rsidRDefault="00000000">
      <w:pPr>
        <w:spacing w:after="160" w:line="259" w:lineRule="auto"/>
        <w:rPr>
          <w:rFonts w:ascii="Clara Serif" w:hAnsi="Clara Serif" w:cstheme="minorHAnsi"/>
          <w:sz w:val="18"/>
          <w:szCs w:val="18"/>
          <w:lang w:val="en-GB"/>
        </w:rPr>
      </w:pPr>
      <w:r w:rsidRPr="00E207CC">
        <w:rPr>
          <w:rFonts w:ascii="Clara Serif" w:eastAsia="Calibri" w:hAnsi="Clara Serif" w:cs="Calibri"/>
          <w:sz w:val="18"/>
          <w:szCs w:val="18"/>
          <w:lang w:val="en-GB"/>
        </w:rPr>
        <w:t xml:space="preserve">In </w:t>
      </w:r>
      <w:proofErr w:type="spellStart"/>
      <w:r w:rsidR="00423E43" w:rsidRPr="00E207CC">
        <w:rPr>
          <w:rFonts w:ascii="Clara Serif" w:eastAsia="Calibri" w:hAnsi="Clara Serif" w:cs="Calibri"/>
          <w:sz w:val="18"/>
          <w:szCs w:val="18"/>
          <w:lang w:val="en-GB"/>
        </w:rPr>
        <w:t>České</w:t>
      </w:r>
      <w:proofErr w:type="spellEnd"/>
      <w:r w:rsidR="00423E43" w:rsidRPr="00E207CC">
        <w:rPr>
          <w:rFonts w:ascii="Clara Serif" w:eastAsia="Calibri" w:hAnsi="Clara Serif" w:cs="Calibri"/>
          <w:sz w:val="18"/>
          <w:szCs w:val="18"/>
          <w:lang w:val="en-GB"/>
        </w:rPr>
        <w:t xml:space="preserve"> Budějovice</w:t>
      </w:r>
      <w:r w:rsidRPr="00E207CC">
        <w:rPr>
          <w:rFonts w:ascii="Clara Serif" w:eastAsia="Calibri" w:hAnsi="Clara Serif" w:cs="Calibri"/>
          <w:sz w:val="18"/>
          <w:szCs w:val="18"/>
          <w:lang w:val="en-GB"/>
        </w:rPr>
        <w:t xml:space="preserve">, on </w:t>
      </w:r>
    </w:p>
    <w:sectPr w:rsidR="00625612" w:rsidRPr="00E207CC" w:rsidSect="00926F4F">
      <w:headerReference w:type="default" r:id="rId39"/>
      <w:footerReference w:type="default" r:id="rId40"/>
      <w:pgSz w:w="11920" w:h="16840"/>
      <w:pgMar w:top="1418" w:right="1021" w:bottom="278" w:left="1021" w:header="0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E8694" w14:textId="77777777" w:rsidR="00926F4F" w:rsidRDefault="00926F4F">
      <w:r>
        <w:separator/>
      </w:r>
    </w:p>
  </w:endnote>
  <w:endnote w:type="continuationSeparator" w:id="0">
    <w:p w14:paraId="02940E2A" w14:textId="77777777" w:rsidR="00926F4F" w:rsidRDefault="0092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50699" w14:textId="77777777" w:rsidR="00625612" w:rsidRDefault="0000000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613ECC" wp14:editId="40B2E3DD">
              <wp:simplePos x="0" y="0"/>
              <wp:positionH relativeFrom="page">
                <wp:posOffset>6582410</wp:posOffset>
              </wp:positionH>
              <wp:positionV relativeFrom="page">
                <wp:posOffset>10009505</wp:posOffset>
              </wp:positionV>
              <wp:extent cx="269875" cy="127635"/>
              <wp:effectExtent l="635" t="0" r="0" b="0"/>
              <wp:wrapNone/>
              <wp:docPr id="1398645653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C3442" w14:textId="77777777" w:rsidR="004B24F7" w:rsidRDefault="004B24F7" w:rsidP="00BA584E">
                          <w:pPr>
                            <w:ind w:right="-24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13EC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518.3pt;margin-top:788.15pt;width:21.2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" filled="f" stroked="f">
              <v:textbox inset="0,0,0,0">
                <w:txbxContent>
                  <w:p w14:paraId="40FC3442" w14:textId="77777777" w:rsidR="004B24F7" w:rsidRDefault="004B24F7" w:rsidP="00BA584E">
                    <w:pPr>
                      <w:ind w:right="-24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6D395" w14:textId="77777777" w:rsidR="00926F4F" w:rsidRDefault="00926F4F">
      <w:r>
        <w:separator/>
      </w:r>
    </w:p>
  </w:footnote>
  <w:footnote w:type="continuationSeparator" w:id="0">
    <w:p w14:paraId="10291BE4" w14:textId="77777777" w:rsidR="00926F4F" w:rsidRDefault="00926F4F">
      <w:r>
        <w:continuationSeparator/>
      </w:r>
    </w:p>
  </w:footnote>
  <w:footnote w:id="1">
    <w:p w14:paraId="29DC6144" w14:textId="77777777" w:rsidR="00625612" w:rsidRDefault="00000000">
      <w:pPr>
        <w:pStyle w:val="Textpoznpodarou"/>
      </w:pPr>
      <w:r>
        <w:rPr>
          <w:rStyle w:val="Znakapoznpodarou"/>
        </w:rPr>
        <w:footnoteRef/>
      </w:r>
      <w:hyperlink r:id="rId1" w:history="1">
        <w:r w:rsidR="006A5314" w:rsidRPr="003B7D88">
          <w:rPr>
            <w:rStyle w:val="Hypertextovodkaz"/>
          </w:rPr>
          <w:t xml:space="preserve"> https://fau.gov.cz/sankce-proti-rusku</w:t>
        </w:r>
      </w:hyperlink>
    </w:p>
    <w:p w14:paraId="068C283A" w14:textId="77777777" w:rsidR="006A5314" w:rsidRDefault="006A5314" w:rsidP="006951B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57C71" w14:textId="77777777" w:rsidR="00625612" w:rsidRDefault="00000000">
    <w:pPr>
      <w:spacing w:line="0" w:lineRule="atLeast"/>
      <w:rPr>
        <w:sz w:val="0"/>
        <w:szCs w:val="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044DED8" wp14:editId="7D25D4CA">
          <wp:simplePos x="0" y="0"/>
          <wp:positionH relativeFrom="margin">
            <wp:align>left</wp:align>
          </wp:positionH>
          <wp:positionV relativeFrom="paragraph">
            <wp:posOffset>310404</wp:posOffset>
          </wp:positionV>
          <wp:extent cx="1676400" cy="406400"/>
          <wp:effectExtent l="0" t="0" r="0" b="0"/>
          <wp:wrapTight wrapText="bothSides">
            <wp:wrapPolygon edited="0">
              <wp:start x="0" y="0"/>
              <wp:lineTo x="0" y="20250"/>
              <wp:lineTo x="21355" y="20250"/>
              <wp:lineTo x="21355" y="0"/>
              <wp:lineTo x="0" y="0"/>
            </wp:wrapPolygon>
          </wp:wrapTight>
          <wp:docPr id="3" name="Obrázek 5" descr="logo JC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 JC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F22868"/>
    <w:multiLevelType w:val="hybridMultilevel"/>
    <w:tmpl w:val="41445C79"/>
    <w:lvl w:ilvl="0" w:tplc="FFFFFFFF">
      <w:start w:val="1"/>
      <w:numFmt w:val="lowerLetter"/>
      <w:lvlText w:val=""/>
      <w:lvlJc w:val="left"/>
      <w:pPr>
        <w:ind w:left="1080" w:firstLine="0"/>
      </w:pPr>
    </w:lvl>
    <w:lvl w:ilvl="1" w:tplc="FFFFFFFF">
      <w:numFmt w:val="decimal"/>
      <w:lvlText w:val=""/>
      <w:lvlJc w:val="left"/>
      <w:pPr>
        <w:ind w:left="1080" w:firstLine="0"/>
      </w:pPr>
    </w:lvl>
    <w:lvl w:ilvl="2" w:tplc="FFFFFFFF">
      <w:numFmt w:val="decimal"/>
      <w:lvlText w:val=""/>
      <w:lvlJc w:val="left"/>
      <w:pPr>
        <w:ind w:left="1080" w:firstLine="0"/>
      </w:pPr>
    </w:lvl>
    <w:lvl w:ilvl="3" w:tplc="FFFFFFFF">
      <w:numFmt w:val="decimal"/>
      <w:lvlText w:val=""/>
      <w:lvlJc w:val="left"/>
      <w:pPr>
        <w:ind w:left="1080" w:firstLine="0"/>
      </w:pPr>
    </w:lvl>
    <w:lvl w:ilvl="4" w:tplc="FFFFFFFF">
      <w:numFmt w:val="decimal"/>
      <w:lvlText w:val=""/>
      <w:lvlJc w:val="left"/>
      <w:pPr>
        <w:ind w:left="1080" w:firstLine="0"/>
      </w:pPr>
    </w:lvl>
    <w:lvl w:ilvl="5" w:tplc="FFFFFFFF">
      <w:numFmt w:val="decimal"/>
      <w:lvlText w:val=""/>
      <w:lvlJc w:val="left"/>
      <w:pPr>
        <w:ind w:left="1080" w:firstLine="0"/>
      </w:pPr>
    </w:lvl>
    <w:lvl w:ilvl="6" w:tplc="FFFFFFFF">
      <w:numFmt w:val="decimal"/>
      <w:lvlText w:val=""/>
      <w:lvlJc w:val="left"/>
      <w:pPr>
        <w:ind w:left="1080" w:firstLine="0"/>
      </w:pPr>
    </w:lvl>
    <w:lvl w:ilvl="7" w:tplc="FFFFFFFF">
      <w:numFmt w:val="decimal"/>
      <w:lvlText w:val=""/>
      <w:lvlJc w:val="left"/>
      <w:pPr>
        <w:ind w:left="1080" w:firstLine="0"/>
      </w:pPr>
    </w:lvl>
    <w:lvl w:ilvl="8" w:tplc="FFFFFFFF">
      <w:numFmt w:val="decimal"/>
      <w:lvlText w:val=""/>
      <w:lvlJc w:val="left"/>
      <w:pPr>
        <w:ind w:left="1080" w:firstLine="0"/>
      </w:pPr>
    </w:lvl>
  </w:abstractNum>
  <w:abstractNum w:abstractNumId="1" w15:restartNumberingAfterBreak="0">
    <w:nsid w:val="010F3B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39149C"/>
    <w:multiLevelType w:val="hybridMultilevel"/>
    <w:tmpl w:val="D67AC1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759A6"/>
    <w:multiLevelType w:val="multilevel"/>
    <w:tmpl w:val="15886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1960D9A"/>
    <w:multiLevelType w:val="hybridMultilevel"/>
    <w:tmpl w:val="FA9AB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B792A"/>
    <w:multiLevelType w:val="multilevel"/>
    <w:tmpl w:val="24A8C0DA"/>
    <w:lvl w:ilvl="0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72" w:hanging="180"/>
      </w:pPr>
    </w:lvl>
    <w:lvl w:ilvl="3" w:tentative="1">
      <w:start w:val="1"/>
      <w:numFmt w:val="decimal"/>
      <w:lvlText w:val="%4."/>
      <w:lvlJc w:val="left"/>
      <w:pPr>
        <w:ind w:left="2992" w:hanging="360"/>
      </w:pPr>
    </w:lvl>
    <w:lvl w:ilvl="4" w:tentative="1">
      <w:start w:val="1"/>
      <w:numFmt w:val="lowerLetter"/>
      <w:lvlText w:val="%5."/>
      <w:lvlJc w:val="left"/>
      <w:pPr>
        <w:ind w:left="3712" w:hanging="360"/>
      </w:pPr>
    </w:lvl>
    <w:lvl w:ilvl="5" w:tentative="1">
      <w:start w:val="1"/>
      <w:numFmt w:val="lowerRoman"/>
      <w:lvlText w:val="%6."/>
      <w:lvlJc w:val="right"/>
      <w:pPr>
        <w:ind w:left="4432" w:hanging="180"/>
      </w:pPr>
    </w:lvl>
    <w:lvl w:ilvl="6" w:tentative="1">
      <w:start w:val="1"/>
      <w:numFmt w:val="decimal"/>
      <w:lvlText w:val="%7."/>
      <w:lvlJc w:val="left"/>
      <w:pPr>
        <w:ind w:left="5152" w:hanging="360"/>
      </w:pPr>
    </w:lvl>
    <w:lvl w:ilvl="7" w:tentative="1">
      <w:start w:val="1"/>
      <w:numFmt w:val="lowerLetter"/>
      <w:lvlText w:val="%8."/>
      <w:lvlJc w:val="left"/>
      <w:pPr>
        <w:ind w:left="5872" w:hanging="360"/>
      </w:pPr>
    </w:lvl>
    <w:lvl w:ilvl="8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03464257"/>
    <w:multiLevelType w:val="multilevel"/>
    <w:tmpl w:val="24A8C0DA"/>
    <w:lvl w:ilvl="0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72" w:hanging="180"/>
      </w:pPr>
    </w:lvl>
    <w:lvl w:ilvl="3" w:tentative="1">
      <w:start w:val="1"/>
      <w:numFmt w:val="decimal"/>
      <w:lvlText w:val="%4."/>
      <w:lvlJc w:val="left"/>
      <w:pPr>
        <w:ind w:left="2992" w:hanging="360"/>
      </w:pPr>
    </w:lvl>
    <w:lvl w:ilvl="4" w:tentative="1">
      <w:start w:val="1"/>
      <w:numFmt w:val="lowerLetter"/>
      <w:lvlText w:val="%5."/>
      <w:lvlJc w:val="left"/>
      <w:pPr>
        <w:ind w:left="3712" w:hanging="360"/>
      </w:pPr>
    </w:lvl>
    <w:lvl w:ilvl="5" w:tentative="1">
      <w:start w:val="1"/>
      <w:numFmt w:val="lowerRoman"/>
      <w:lvlText w:val="%6."/>
      <w:lvlJc w:val="right"/>
      <w:pPr>
        <w:ind w:left="4432" w:hanging="180"/>
      </w:pPr>
    </w:lvl>
    <w:lvl w:ilvl="6" w:tentative="1">
      <w:start w:val="1"/>
      <w:numFmt w:val="decimal"/>
      <w:lvlText w:val="%7."/>
      <w:lvlJc w:val="left"/>
      <w:pPr>
        <w:ind w:left="5152" w:hanging="360"/>
      </w:pPr>
    </w:lvl>
    <w:lvl w:ilvl="7" w:tentative="1">
      <w:start w:val="1"/>
      <w:numFmt w:val="lowerLetter"/>
      <w:lvlText w:val="%8."/>
      <w:lvlJc w:val="left"/>
      <w:pPr>
        <w:ind w:left="5872" w:hanging="360"/>
      </w:pPr>
    </w:lvl>
    <w:lvl w:ilvl="8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04456B9C"/>
    <w:multiLevelType w:val="hybridMultilevel"/>
    <w:tmpl w:val="F1F27BF2"/>
    <w:lvl w:ilvl="0" w:tplc="754EA64A">
      <w:start w:val="1"/>
      <w:numFmt w:val="lowerRoman"/>
      <w:lvlText w:val="%1)"/>
      <w:lvlJc w:val="left"/>
      <w:pPr>
        <w:ind w:left="111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06C86879"/>
    <w:multiLevelType w:val="hybridMultilevel"/>
    <w:tmpl w:val="69DA4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36CEB"/>
    <w:multiLevelType w:val="hybridMultilevel"/>
    <w:tmpl w:val="1E645778"/>
    <w:lvl w:ilvl="0" w:tplc="040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401D2"/>
    <w:multiLevelType w:val="multilevel"/>
    <w:tmpl w:val="D36A2732"/>
    <w:lvl w:ilvl="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93" w:hanging="360"/>
      </w:pPr>
    </w:lvl>
    <w:lvl w:ilvl="2" w:tentative="1">
      <w:start w:val="1"/>
      <w:numFmt w:val="lowerRoman"/>
      <w:lvlText w:val="%3."/>
      <w:lvlJc w:val="right"/>
      <w:pPr>
        <w:ind w:left="1913" w:hanging="180"/>
      </w:pPr>
    </w:lvl>
    <w:lvl w:ilvl="3" w:tentative="1">
      <w:start w:val="1"/>
      <w:numFmt w:val="decimal"/>
      <w:lvlText w:val="%4."/>
      <w:lvlJc w:val="left"/>
      <w:pPr>
        <w:ind w:left="2633" w:hanging="360"/>
      </w:pPr>
    </w:lvl>
    <w:lvl w:ilvl="4" w:tentative="1">
      <w:start w:val="1"/>
      <w:numFmt w:val="lowerLetter"/>
      <w:lvlText w:val="%5."/>
      <w:lvlJc w:val="left"/>
      <w:pPr>
        <w:ind w:left="3353" w:hanging="360"/>
      </w:pPr>
    </w:lvl>
    <w:lvl w:ilvl="5" w:tentative="1">
      <w:start w:val="1"/>
      <w:numFmt w:val="lowerRoman"/>
      <w:lvlText w:val="%6."/>
      <w:lvlJc w:val="right"/>
      <w:pPr>
        <w:ind w:left="4073" w:hanging="180"/>
      </w:pPr>
    </w:lvl>
    <w:lvl w:ilvl="6" w:tentative="1">
      <w:start w:val="1"/>
      <w:numFmt w:val="decimal"/>
      <w:lvlText w:val="%7."/>
      <w:lvlJc w:val="left"/>
      <w:pPr>
        <w:ind w:left="4793" w:hanging="360"/>
      </w:pPr>
    </w:lvl>
    <w:lvl w:ilvl="7" w:tentative="1">
      <w:start w:val="1"/>
      <w:numFmt w:val="lowerLetter"/>
      <w:lvlText w:val="%8."/>
      <w:lvlJc w:val="left"/>
      <w:pPr>
        <w:ind w:left="5513" w:hanging="360"/>
      </w:pPr>
    </w:lvl>
    <w:lvl w:ilvl="8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08E55D18"/>
    <w:multiLevelType w:val="multilevel"/>
    <w:tmpl w:val="24A8C0DA"/>
    <w:lvl w:ilvl="0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72" w:hanging="180"/>
      </w:pPr>
    </w:lvl>
    <w:lvl w:ilvl="3" w:tentative="1">
      <w:start w:val="1"/>
      <w:numFmt w:val="decimal"/>
      <w:lvlText w:val="%4."/>
      <w:lvlJc w:val="left"/>
      <w:pPr>
        <w:ind w:left="2992" w:hanging="360"/>
      </w:pPr>
    </w:lvl>
    <w:lvl w:ilvl="4" w:tentative="1">
      <w:start w:val="1"/>
      <w:numFmt w:val="lowerLetter"/>
      <w:lvlText w:val="%5."/>
      <w:lvlJc w:val="left"/>
      <w:pPr>
        <w:ind w:left="3712" w:hanging="360"/>
      </w:pPr>
    </w:lvl>
    <w:lvl w:ilvl="5" w:tentative="1">
      <w:start w:val="1"/>
      <w:numFmt w:val="lowerRoman"/>
      <w:lvlText w:val="%6."/>
      <w:lvlJc w:val="right"/>
      <w:pPr>
        <w:ind w:left="4432" w:hanging="180"/>
      </w:pPr>
    </w:lvl>
    <w:lvl w:ilvl="6" w:tentative="1">
      <w:start w:val="1"/>
      <w:numFmt w:val="decimal"/>
      <w:lvlText w:val="%7."/>
      <w:lvlJc w:val="left"/>
      <w:pPr>
        <w:ind w:left="5152" w:hanging="360"/>
      </w:pPr>
    </w:lvl>
    <w:lvl w:ilvl="7" w:tentative="1">
      <w:start w:val="1"/>
      <w:numFmt w:val="lowerLetter"/>
      <w:lvlText w:val="%8."/>
      <w:lvlJc w:val="left"/>
      <w:pPr>
        <w:ind w:left="5872" w:hanging="360"/>
      </w:pPr>
    </w:lvl>
    <w:lvl w:ilvl="8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09152C68"/>
    <w:multiLevelType w:val="hybridMultilevel"/>
    <w:tmpl w:val="8F482D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B465AE"/>
    <w:multiLevelType w:val="hybridMultilevel"/>
    <w:tmpl w:val="38464B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21B23"/>
    <w:multiLevelType w:val="multilevel"/>
    <w:tmpl w:val="15886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A033841"/>
    <w:multiLevelType w:val="hybridMultilevel"/>
    <w:tmpl w:val="CE9CD730"/>
    <w:lvl w:ilvl="0" w:tplc="04050011">
      <w:start w:val="1"/>
      <w:numFmt w:val="decimal"/>
      <w:lvlText w:val="%1)"/>
      <w:lvlJc w:val="lef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88071F"/>
    <w:multiLevelType w:val="multilevel"/>
    <w:tmpl w:val="C2EA42FC"/>
    <w:lvl w:ilvl="0">
      <w:start w:val="1"/>
      <w:numFmt w:val="decimal"/>
      <w:lvlText w:val="%1)"/>
      <w:lvlJc w:val="left"/>
      <w:pPr>
        <w:ind w:left="832" w:hanging="360"/>
      </w:pPr>
    </w:lvl>
    <w:lvl w:ilvl="1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72" w:hanging="180"/>
      </w:pPr>
    </w:lvl>
    <w:lvl w:ilvl="3" w:tentative="1">
      <w:start w:val="1"/>
      <w:numFmt w:val="decimal"/>
      <w:lvlText w:val="%4."/>
      <w:lvlJc w:val="left"/>
      <w:pPr>
        <w:ind w:left="2992" w:hanging="360"/>
      </w:pPr>
    </w:lvl>
    <w:lvl w:ilvl="4" w:tentative="1">
      <w:start w:val="1"/>
      <w:numFmt w:val="lowerLetter"/>
      <w:lvlText w:val="%5."/>
      <w:lvlJc w:val="left"/>
      <w:pPr>
        <w:ind w:left="3712" w:hanging="360"/>
      </w:pPr>
    </w:lvl>
    <w:lvl w:ilvl="5" w:tentative="1">
      <w:start w:val="1"/>
      <w:numFmt w:val="lowerRoman"/>
      <w:lvlText w:val="%6."/>
      <w:lvlJc w:val="right"/>
      <w:pPr>
        <w:ind w:left="4432" w:hanging="180"/>
      </w:pPr>
    </w:lvl>
    <w:lvl w:ilvl="6" w:tentative="1">
      <w:start w:val="1"/>
      <w:numFmt w:val="decimal"/>
      <w:lvlText w:val="%7."/>
      <w:lvlJc w:val="left"/>
      <w:pPr>
        <w:ind w:left="5152" w:hanging="360"/>
      </w:pPr>
    </w:lvl>
    <w:lvl w:ilvl="7" w:tentative="1">
      <w:start w:val="1"/>
      <w:numFmt w:val="lowerLetter"/>
      <w:lvlText w:val="%8."/>
      <w:lvlJc w:val="left"/>
      <w:pPr>
        <w:ind w:left="5872" w:hanging="360"/>
      </w:pPr>
    </w:lvl>
    <w:lvl w:ilvl="8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7" w15:restartNumberingAfterBreak="0">
    <w:nsid w:val="0DFC26FD"/>
    <w:multiLevelType w:val="multilevel"/>
    <w:tmpl w:val="C2EA42FC"/>
    <w:lvl w:ilvl="0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72" w:hanging="180"/>
      </w:pPr>
    </w:lvl>
    <w:lvl w:ilvl="3" w:tentative="1">
      <w:start w:val="1"/>
      <w:numFmt w:val="decimal"/>
      <w:lvlText w:val="%4."/>
      <w:lvlJc w:val="left"/>
      <w:pPr>
        <w:ind w:left="2992" w:hanging="360"/>
      </w:pPr>
    </w:lvl>
    <w:lvl w:ilvl="4" w:tentative="1">
      <w:start w:val="1"/>
      <w:numFmt w:val="lowerLetter"/>
      <w:lvlText w:val="%5."/>
      <w:lvlJc w:val="left"/>
      <w:pPr>
        <w:ind w:left="3712" w:hanging="360"/>
      </w:pPr>
    </w:lvl>
    <w:lvl w:ilvl="5" w:tentative="1">
      <w:start w:val="1"/>
      <w:numFmt w:val="lowerRoman"/>
      <w:lvlText w:val="%6."/>
      <w:lvlJc w:val="right"/>
      <w:pPr>
        <w:ind w:left="4432" w:hanging="180"/>
      </w:pPr>
    </w:lvl>
    <w:lvl w:ilvl="6" w:tentative="1">
      <w:start w:val="1"/>
      <w:numFmt w:val="decimal"/>
      <w:lvlText w:val="%7."/>
      <w:lvlJc w:val="left"/>
      <w:pPr>
        <w:ind w:left="5152" w:hanging="360"/>
      </w:pPr>
    </w:lvl>
    <w:lvl w:ilvl="7" w:tentative="1">
      <w:start w:val="1"/>
      <w:numFmt w:val="lowerLetter"/>
      <w:lvlText w:val="%8."/>
      <w:lvlJc w:val="left"/>
      <w:pPr>
        <w:ind w:left="5872" w:hanging="360"/>
      </w:pPr>
    </w:lvl>
    <w:lvl w:ilvl="8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8" w15:restartNumberingAfterBreak="0">
    <w:nsid w:val="0E0D49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FFF4EA0"/>
    <w:multiLevelType w:val="hybridMultilevel"/>
    <w:tmpl w:val="5E3A31F4"/>
    <w:lvl w:ilvl="0" w:tplc="A196798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1284015A"/>
    <w:multiLevelType w:val="multilevel"/>
    <w:tmpl w:val="8E98D2A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3043F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316669D"/>
    <w:multiLevelType w:val="multilevel"/>
    <w:tmpl w:val="15886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37E03C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6741179"/>
    <w:multiLevelType w:val="hybridMultilevel"/>
    <w:tmpl w:val="FE12B2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4C7F6A">
      <w:start w:val="1"/>
      <w:numFmt w:val="lowerLetter"/>
      <w:lvlText w:val="%2)"/>
      <w:lvlJc w:val="left"/>
      <w:pPr>
        <w:ind w:left="1080" w:hanging="360"/>
      </w:pPr>
      <w:rPr>
        <w:b/>
        <w:i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A70C114">
      <w:start w:val="1"/>
      <w:numFmt w:val="decimal"/>
      <w:lvlText w:val="(%5)"/>
      <w:lvlJc w:val="left"/>
      <w:pPr>
        <w:ind w:left="3240" w:hanging="360"/>
      </w:pPr>
      <w:rPr>
        <w:rFonts w:cs="Times New Roman" w:hint="default"/>
        <w:b w:val="0"/>
        <w:i w:val="0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16AF62D2"/>
    <w:multiLevelType w:val="hybridMultilevel"/>
    <w:tmpl w:val="D8E8F6D6"/>
    <w:lvl w:ilvl="0" w:tplc="B3B22F34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2" w:hanging="360"/>
      </w:pPr>
    </w:lvl>
    <w:lvl w:ilvl="2" w:tplc="0405001B" w:tentative="1">
      <w:start w:val="1"/>
      <w:numFmt w:val="lowerRoman"/>
      <w:lvlText w:val="%3."/>
      <w:lvlJc w:val="right"/>
      <w:pPr>
        <w:ind w:left="1912" w:hanging="180"/>
      </w:pPr>
    </w:lvl>
    <w:lvl w:ilvl="3" w:tplc="0405000F" w:tentative="1">
      <w:start w:val="1"/>
      <w:numFmt w:val="decimal"/>
      <w:lvlText w:val="%4."/>
      <w:lvlJc w:val="left"/>
      <w:pPr>
        <w:ind w:left="2632" w:hanging="360"/>
      </w:pPr>
    </w:lvl>
    <w:lvl w:ilvl="4" w:tplc="04050019" w:tentative="1">
      <w:start w:val="1"/>
      <w:numFmt w:val="lowerLetter"/>
      <w:lvlText w:val="%5."/>
      <w:lvlJc w:val="left"/>
      <w:pPr>
        <w:ind w:left="3352" w:hanging="360"/>
      </w:pPr>
    </w:lvl>
    <w:lvl w:ilvl="5" w:tplc="0405001B" w:tentative="1">
      <w:start w:val="1"/>
      <w:numFmt w:val="lowerRoman"/>
      <w:lvlText w:val="%6."/>
      <w:lvlJc w:val="right"/>
      <w:pPr>
        <w:ind w:left="4072" w:hanging="180"/>
      </w:pPr>
    </w:lvl>
    <w:lvl w:ilvl="6" w:tplc="0405000F" w:tentative="1">
      <w:start w:val="1"/>
      <w:numFmt w:val="decimal"/>
      <w:lvlText w:val="%7."/>
      <w:lvlJc w:val="left"/>
      <w:pPr>
        <w:ind w:left="4792" w:hanging="360"/>
      </w:pPr>
    </w:lvl>
    <w:lvl w:ilvl="7" w:tplc="04050019" w:tentative="1">
      <w:start w:val="1"/>
      <w:numFmt w:val="lowerLetter"/>
      <w:lvlText w:val="%8."/>
      <w:lvlJc w:val="left"/>
      <w:pPr>
        <w:ind w:left="5512" w:hanging="360"/>
      </w:pPr>
    </w:lvl>
    <w:lvl w:ilvl="8" w:tplc="040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6" w15:restartNumberingAfterBreak="0">
    <w:nsid w:val="179271DE"/>
    <w:multiLevelType w:val="hybridMultilevel"/>
    <w:tmpl w:val="4148F9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448C1"/>
    <w:multiLevelType w:val="hybridMultilevel"/>
    <w:tmpl w:val="BD2839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D93CD8"/>
    <w:multiLevelType w:val="hybridMultilevel"/>
    <w:tmpl w:val="BA48E3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0E2F21"/>
    <w:multiLevelType w:val="multilevel"/>
    <w:tmpl w:val="15886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D01666D"/>
    <w:multiLevelType w:val="hybridMultilevel"/>
    <w:tmpl w:val="6B066738"/>
    <w:lvl w:ilvl="0" w:tplc="04050011">
      <w:start w:val="1"/>
      <w:numFmt w:val="decimal"/>
      <w:lvlText w:val="%1)"/>
      <w:lvlJc w:val="left"/>
      <w:pPr>
        <w:ind w:left="832" w:hanging="360"/>
      </w:p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1" w15:restartNumberingAfterBreak="0">
    <w:nsid w:val="1D6137A6"/>
    <w:multiLevelType w:val="hybridMultilevel"/>
    <w:tmpl w:val="47A6FC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9B7428"/>
    <w:multiLevelType w:val="hybridMultilevel"/>
    <w:tmpl w:val="D70093B0"/>
    <w:lvl w:ilvl="0" w:tplc="DEA4BE9E">
      <w:start w:val="4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B1221D"/>
    <w:multiLevelType w:val="hybridMultilevel"/>
    <w:tmpl w:val="CF2A1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9832DF"/>
    <w:multiLevelType w:val="multilevel"/>
    <w:tmpl w:val="3790F90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0343594"/>
    <w:multiLevelType w:val="multilevel"/>
    <w:tmpl w:val="40C4F6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167227D"/>
    <w:multiLevelType w:val="multilevel"/>
    <w:tmpl w:val="24A8C0DA"/>
    <w:lvl w:ilvl="0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72" w:hanging="180"/>
      </w:pPr>
    </w:lvl>
    <w:lvl w:ilvl="3" w:tentative="1">
      <w:start w:val="1"/>
      <w:numFmt w:val="decimal"/>
      <w:lvlText w:val="%4."/>
      <w:lvlJc w:val="left"/>
      <w:pPr>
        <w:ind w:left="2992" w:hanging="360"/>
      </w:pPr>
    </w:lvl>
    <w:lvl w:ilvl="4" w:tentative="1">
      <w:start w:val="1"/>
      <w:numFmt w:val="lowerLetter"/>
      <w:lvlText w:val="%5."/>
      <w:lvlJc w:val="left"/>
      <w:pPr>
        <w:ind w:left="3712" w:hanging="360"/>
      </w:pPr>
    </w:lvl>
    <w:lvl w:ilvl="5" w:tentative="1">
      <w:start w:val="1"/>
      <w:numFmt w:val="lowerRoman"/>
      <w:lvlText w:val="%6."/>
      <w:lvlJc w:val="right"/>
      <w:pPr>
        <w:ind w:left="4432" w:hanging="180"/>
      </w:pPr>
    </w:lvl>
    <w:lvl w:ilvl="6" w:tentative="1">
      <w:start w:val="1"/>
      <w:numFmt w:val="decimal"/>
      <w:lvlText w:val="%7."/>
      <w:lvlJc w:val="left"/>
      <w:pPr>
        <w:ind w:left="5152" w:hanging="360"/>
      </w:pPr>
    </w:lvl>
    <w:lvl w:ilvl="7" w:tentative="1">
      <w:start w:val="1"/>
      <w:numFmt w:val="lowerLetter"/>
      <w:lvlText w:val="%8."/>
      <w:lvlJc w:val="left"/>
      <w:pPr>
        <w:ind w:left="5872" w:hanging="360"/>
      </w:pPr>
    </w:lvl>
    <w:lvl w:ilvl="8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7" w15:restartNumberingAfterBreak="0">
    <w:nsid w:val="23B5111C"/>
    <w:multiLevelType w:val="hybridMultilevel"/>
    <w:tmpl w:val="AA52B636"/>
    <w:lvl w:ilvl="0" w:tplc="B3B22F34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2" w:hanging="360"/>
      </w:pPr>
    </w:lvl>
    <w:lvl w:ilvl="2" w:tplc="0405001B" w:tentative="1">
      <w:start w:val="1"/>
      <w:numFmt w:val="lowerRoman"/>
      <w:lvlText w:val="%3."/>
      <w:lvlJc w:val="right"/>
      <w:pPr>
        <w:ind w:left="1912" w:hanging="180"/>
      </w:pPr>
    </w:lvl>
    <w:lvl w:ilvl="3" w:tplc="0405000F" w:tentative="1">
      <w:start w:val="1"/>
      <w:numFmt w:val="decimal"/>
      <w:lvlText w:val="%4."/>
      <w:lvlJc w:val="left"/>
      <w:pPr>
        <w:ind w:left="2632" w:hanging="360"/>
      </w:pPr>
    </w:lvl>
    <w:lvl w:ilvl="4" w:tplc="04050019" w:tentative="1">
      <w:start w:val="1"/>
      <w:numFmt w:val="lowerLetter"/>
      <w:lvlText w:val="%5."/>
      <w:lvlJc w:val="left"/>
      <w:pPr>
        <w:ind w:left="3352" w:hanging="360"/>
      </w:pPr>
    </w:lvl>
    <w:lvl w:ilvl="5" w:tplc="0405001B" w:tentative="1">
      <w:start w:val="1"/>
      <w:numFmt w:val="lowerRoman"/>
      <w:lvlText w:val="%6."/>
      <w:lvlJc w:val="right"/>
      <w:pPr>
        <w:ind w:left="4072" w:hanging="180"/>
      </w:pPr>
    </w:lvl>
    <w:lvl w:ilvl="6" w:tplc="0405000F" w:tentative="1">
      <w:start w:val="1"/>
      <w:numFmt w:val="decimal"/>
      <w:lvlText w:val="%7."/>
      <w:lvlJc w:val="left"/>
      <w:pPr>
        <w:ind w:left="4792" w:hanging="360"/>
      </w:pPr>
    </w:lvl>
    <w:lvl w:ilvl="7" w:tplc="04050019" w:tentative="1">
      <w:start w:val="1"/>
      <w:numFmt w:val="lowerLetter"/>
      <w:lvlText w:val="%8."/>
      <w:lvlJc w:val="left"/>
      <w:pPr>
        <w:ind w:left="5512" w:hanging="360"/>
      </w:pPr>
    </w:lvl>
    <w:lvl w:ilvl="8" w:tplc="040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8" w15:restartNumberingAfterBreak="0">
    <w:nsid w:val="259D396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5AD29C4"/>
    <w:multiLevelType w:val="hybridMultilevel"/>
    <w:tmpl w:val="DF127B12"/>
    <w:lvl w:ilvl="0" w:tplc="69705CF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25D173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6D97B24"/>
    <w:multiLevelType w:val="multilevel"/>
    <w:tmpl w:val="162A87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7080695"/>
    <w:multiLevelType w:val="hybridMultilevel"/>
    <w:tmpl w:val="675A40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43744B"/>
    <w:multiLevelType w:val="multilevel"/>
    <w:tmpl w:val="A3100B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282E378B"/>
    <w:multiLevelType w:val="hybridMultilevel"/>
    <w:tmpl w:val="269CB3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B6071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9084741"/>
    <w:multiLevelType w:val="hybridMultilevel"/>
    <w:tmpl w:val="963857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93B7FE9"/>
    <w:multiLevelType w:val="hybridMultilevel"/>
    <w:tmpl w:val="A7062F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DE6DD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A385524"/>
    <w:multiLevelType w:val="hybridMultilevel"/>
    <w:tmpl w:val="3C3090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A64CF7"/>
    <w:multiLevelType w:val="hybridMultilevel"/>
    <w:tmpl w:val="DD12A1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A66938"/>
    <w:multiLevelType w:val="hybridMultilevel"/>
    <w:tmpl w:val="BE0ED3A4"/>
    <w:lvl w:ilvl="0" w:tplc="04050011">
      <w:start w:val="1"/>
      <w:numFmt w:val="decimal"/>
      <w:lvlText w:val="%1)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2C241635"/>
    <w:multiLevelType w:val="hybridMultilevel"/>
    <w:tmpl w:val="4A06316A"/>
    <w:lvl w:ilvl="0" w:tplc="04050011">
      <w:start w:val="1"/>
      <w:numFmt w:val="decimal"/>
      <w:lvlText w:val="%1)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3" w15:restartNumberingAfterBreak="0">
    <w:nsid w:val="2D350C2C"/>
    <w:multiLevelType w:val="hybridMultilevel"/>
    <w:tmpl w:val="D36A2732"/>
    <w:lvl w:ilvl="0" w:tplc="08EA398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4" w15:restartNumberingAfterBreak="0">
    <w:nsid w:val="2D6D6CF2"/>
    <w:multiLevelType w:val="hybridMultilevel"/>
    <w:tmpl w:val="AB428628"/>
    <w:lvl w:ilvl="0" w:tplc="69705CF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BC529A"/>
    <w:multiLevelType w:val="hybridMultilevel"/>
    <w:tmpl w:val="463A91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21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2C199C"/>
    <w:multiLevelType w:val="hybridMultilevel"/>
    <w:tmpl w:val="3EF49F00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7" w15:restartNumberingAfterBreak="0">
    <w:nsid w:val="2E385C2D"/>
    <w:multiLevelType w:val="hybridMultilevel"/>
    <w:tmpl w:val="FCBEA4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C627F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2F8C59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301D0462"/>
    <w:multiLevelType w:val="hybridMultilevel"/>
    <w:tmpl w:val="402EB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8409952">
      <w:start w:val="1"/>
      <w:numFmt w:val="bullet"/>
      <w:lvlText w:val="•"/>
      <w:lvlJc w:val="left"/>
      <w:pPr>
        <w:ind w:left="2340" w:hanging="360"/>
      </w:pPr>
      <w:rPr>
        <w:rFonts w:ascii="Verdana" w:eastAsia="Verdana" w:hAnsi="Verdana" w:cs="Verdana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795EF5"/>
    <w:multiLevelType w:val="multilevel"/>
    <w:tmpl w:val="C2EA42FC"/>
    <w:lvl w:ilvl="0">
      <w:start w:val="1"/>
      <w:numFmt w:val="decimal"/>
      <w:lvlText w:val="%1)"/>
      <w:lvlJc w:val="left"/>
      <w:pPr>
        <w:ind w:left="832" w:hanging="360"/>
      </w:pPr>
    </w:lvl>
    <w:lvl w:ilvl="1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72" w:hanging="180"/>
      </w:pPr>
    </w:lvl>
    <w:lvl w:ilvl="3" w:tentative="1">
      <w:start w:val="1"/>
      <w:numFmt w:val="decimal"/>
      <w:lvlText w:val="%4."/>
      <w:lvlJc w:val="left"/>
      <w:pPr>
        <w:ind w:left="2992" w:hanging="360"/>
      </w:pPr>
    </w:lvl>
    <w:lvl w:ilvl="4" w:tentative="1">
      <w:start w:val="1"/>
      <w:numFmt w:val="lowerLetter"/>
      <w:lvlText w:val="%5."/>
      <w:lvlJc w:val="left"/>
      <w:pPr>
        <w:ind w:left="3712" w:hanging="360"/>
      </w:pPr>
    </w:lvl>
    <w:lvl w:ilvl="5" w:tentative="1">
      <w:start w:val="1"/>
      <w:numFmt w:val="lowerRoman"/>
      <w:lvlText w:val="%6."/>
      <w:lvlJc w:val="right"/>
      <w:pPr>
        <w:ind w:left="4432" w:hanging="180"/>
      </w:pPr>
    </w:lvl>
    <w:lvl w:ilvl="6" w:tentative="1">
      <w:start w:val="1"/>
      <w:numFmt w:val="decimal"/>
      <w:lvlText w:val="%7."/>
      <w:lvlJc w:val="left"/>
      <w:pPr>
        <w:ind w:left="5152" w:hanging="360"/>
      </w:pPr>
    </w:lvl>
    <w:lvl w:ilvl="7" w:tentative="1">
      <w:start w:val="1"/>
      <w:numFmt w:val="lowerLetter"/>
      <w:lvlText w:val="%8."/>
      <w:lvlJc w:val="left"/>
      <w:pPr>
        <w:ind w:left="5872" w:hanging="360"/>
      </w:pPr>
    </w:lvl>
    <w:lvl w:ilvl="8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2" w15:restartNumberingAfterBreak="0">
    <w:nsid w:val="32CF70EE"/>
    <w:multiLevelType w:val="hybridMultilevel"/>
    <w:tmpl w:val="29E830C6"/>
    <w:lvl w:ilvl="0" w:tplc="04050011">
      <w:start w:val="1"/>
      <w:numFmt w:val="decimal"/>
      <w:lvlText w:val="%1)"/>
      <w:lvlJc w:val="left"/>
      <w:pPr>
        <w:ind w:left="832" w:hanging="360"/>
      </w:p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3" w15:restartNumberingAfterBreak="0">
    <w:nsid w:val="32D722FD"/>
    <w:multiLevelType w:val="hybridMultilevel"/>
    <w:tmpl w:val="9B42A3EA"/>
    <w:lvl w:ilvl="0" w:tplc="50A2A8AE">
      <w:start w:val="1"/>
      <w:numFmt w:val="decimal"/>
      <w:lvlText w:val="%1)"/>
      <w:lvlJc w:val="left"/>
      <w:pPr>
        <w:ind w:left="49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2" w:hanging="360"/>
      </w:pPr>
    </w:lvl>
    <w:lvl w:ilvl="2" w:tplc="0405001B" w:tentative="1">
      <w:start w:val="1"/>
      <w:numFmt w:val="lowerRoman"/>
      <w:lvlText w:val="%3."/>
      <w:lvlJc w:val="right"/>
      <w:pPr>
        <w:ind w:left="1912" w:hanging="180"/>
      </w:pPr>
    </w:lvl>
    <w:lvl w:ilvl="3" w:tplc="0405000F" w:tentative="1">
      <w:start w:val="1"/>
      <w:numFmt w:val="decimal"/>
      <w:lvlText w:val="%4."/>
      <w:lvlJc w:val="left"/>
      <w:pPr>
        <w:ind w:left="2632" w:hanging="360"/>
      </w:pPr>
    </w:lvl>
    <w:lvl w:ilvl="4" w:tplc="04050019" w:tentative="1">
      <w:start w:val="1"/>
      <w:numFmt w:val="lowerLetter"/>
      <w:lvlText w:val="%5."/>
      <w:lvlJc w:val="left"/>
      <w:pPr>
        <w:ind w:left="3352" w:hanging="360"/>
      </w:pPr>
    </w:lvl>
    <w:lvl w:ilvl="5" w:tplc="0405001B" w:tentative="1">
      <w:start w:val="1"/>
      <w:numFmt w:val="lowerRoman"/>
      <w:lvlText w:val="%6."/>
      <w:lvlJc w:val="right"/>
      <w:pPr>
        <w:ind w:left="4072" w:hanging="180"/>
      </w:pPr>
    </w:lvl>
    <w:lvl w:ilvl="6" w:tplc="0405000F" w:tentative="1">
      <w:start w:val="1"/>
      <w:numFmt w:val="decimal"/>
      <w:lvlText w:val="%7."/>
      <w:lvlJc w:val="left"/>
      <w:pPr>
        <w:ind w:left="4792" w:hanging="360"/>
      </w:pPr>
    </w:lvl>
    <w:lvl w:ilvl="7" w:tplc="04050019" w:tentative="1">
      <w:start w:val="1"/>
      <w:numFmt w:val="lowerLetter"/>
      <w:lvlText w:val="%8."/>
      <w:lvlJc w:val="left"/>
      <w:pPr>
        <w:ind w:left="5512" w:hanging="360"/>
      </w:pPr>
    </w:lvl>
    <w:lvl w:ilvl="8" w:tplc="040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4" w15:restartNumberingAfterBreak="0">
    <w:nsid w:val="33806DF0"/>
    <w:multiLevelType w:val="hybridMultilevel"/>
    <w:tmpl w:val="B95A3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8828E5"/>
    <w:multiLevelType w:val="hybridMultilevel"/>
    <w:tmpl w:val="41E0BD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F07EFB"/>
    <w:multiLevelType w:val="multilevel"/>
    <w:tmpl w:val="907A051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36406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67726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3679108B"/>
    <w:multiLevelType w:val="hybridMultilevel"/>
    <w:tmpl w:val="BF72FD18"/>
    <w:lvl w:ilvl="0" w:tplc="04050017">
      <w:start w:val="1"/>
      <w:numFmt w:val="lowerLetter"/>
      <w:lvlText w:val="%1)"/>
      <w:lvlJc w:val="left"/>
      <w:pPr>
        <w:ind w:left="1116" w:hanging="360"/>
      </w:pPr>
    </w:lvl>
    <w:lvl w:ilvl="1" w:tplc="04050019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0" w15:restartNumberingAfterBreak="0">
    <w:nsid w:val="37F874C6"/>
    <w:multiLevelType w:val="multilevel"/>
    <w:tmpl w:val="3790F90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381F475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8AA1904"/>
    <w:multiLevelType w:val="multilevel"/>
    <w:tmpl w:val="0F0ED7E8"/>
    <w:lvl w:ilvl="0">
      <w:start w:val="8"/>
      <w:numFmt w:val="decimal"/>
      <w:lvlText w:val="%1)"/>
      <w:lvlJc w:val="left"/>
      <w:pPr>
        <w:ind w:left="83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2" w:hanging="180"/>
      </w:pPr>
      <w:rPr>
        <w:rFonts w:hint="default"/>
      </w:rPr>
    </w:lvl>
  </w:abstractNum>
  <w:abstractNum w:abstractNumId="73" w15:restartNumberingAfterBreak="0">
    <w:nsid w:val="3935736E"/>
    <w:multiLevelType w:val="hybridMultilevel"/>
    <w:tmpl w:val="00F4F000"/>
    <w:lvl w:ilvl="0" w:tplc="B1CC6D9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2" w:hanging="360"/>
      </w:pPr>
    </w:lvl>
    <w:lvl w:ilvl="2" w:tplc="0405001B" w:tentative="1">
      <w:start w:val="1"/>
      <w:numFmt w:val="lowerRoman"/>
      <w:lvlText w:val="%3."/>
      <w:lvlJc w:val="right"/>
      <w:pPr>
        <w:ind w:left="1912" w:hanging="180"/>
      </w:pPr>
    </w:lvl>
    <w:lvl w:ilvl="3" w:tplc="0405000F" w:tentative="1">
      <w:start w:val="1"/>
      <w:numFmt w:val="decimal"/>
      <w:lvlText w:val="%4."/>
      <w:lvlJc w:val="left"/>
      <w:pPr>
        <w:ind w:left="2632" w:hanging="360"/>
      </w:pPr>
    </w:lvl>
    <w:lvl w:ilvl="4" w:tplc="04050019" w:tentative="1">
      <w:start w:val="1"/>
      <w:numFmt w:val="lowerLetter"/>
      <w:lvlText w:val="%5."/>
      <w:lvlJc w:val="left"/>
      <w:pPr>
        <w:ind w:left="3352" w:hanging="360"/>
      </w:pPr>
    </w:lvl>
    <w:lvl w:ilvl="5" w:tplc="0405001B" w:tentative="1">
      <w:start w:val="1"/>
      <w:numFmt w:val="lowerRoman"/>
      <w:lvlText w:val="%6."/>
      <w:lvlJc w:val="right"/>
      <w:pPr>
        <w:ind w:left="4072" w:hanging="180"/>
      </w:pPr>
    </w:lvl>
    <w:lvl w:ilvl="6" w:tplc="0405000F" w:tentative="1">
      <w:start w:val="1"/>
      <w:numFmt w:val="decimal"/>
      <w:lvlText w:val="%7."/>
      <w:lvlJc w:val="left"/>
      <w:pPr>
        <w:ind w:left="4792" w:hanging="360"/>
      </w:pPr>
    </w:lvl>
    <w:lvl w:ilvl="7" w:tplc="04050019" w:tentative="1">
      <w:start w:val="1"/>
      <w:numFmt w:val="lowerLetter"/>
      <w:lvlText w:val="%8."/>
      <w:lvlJc w:val="left"/>
      <w:pPr>
        <w:ind w:left="5512" w:hanging="360"/>
      </w:pPr>
    </w:lvl>
    <w:lvl w:ilvl="8" w:tplc="040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4" w15:restartNumberingAfterBreak="0">
    <w:nsid w:val="3A517DF6"/>
    <w:multiLevelType w:val="multilevel"/>
    <w:tmpl w:val="AC861C1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3CEB3FD3"/>
    <w:multiLevelType w:val="hybridMultilevel"/>
    <w:tmpl w:val="A3F0A5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936E28"/>
    <w:multiLevelType w:val="hybridMultilevel"/>
    <w:tmpl w:val="89449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34961"/>
    <w:multiLevelType w:val="hybridMultilevel"/>
    <w:tmpl w:val="BED8F710"/>
    <w:lvl w:ilvl="0" w:tplc="04050011">
      <w:start w:val="1"/>
      <w:numFmt w:val="decimal"/>
      <w:lvlText w:val="%1)"/>
      <w:lvlJc w:val="left"/>
      <w:pPr>
        <w:ind w:left="832" w:hanging="360"/>
      </w:p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8" w15:restartNumberingAfterBreak="0">
    <w:nsid w:val="405D659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407758A6"/>
    <w:multiLevelType w:val="hybridMultilevel"/>
    <w:tmpl w:val="2522CA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9A0DE0"/>
    <w:multiLevelType w:val="hybridMultilevel"/>
    <w:tmpl w:val="E9E6AE10"/>
    <w:lvl w:ilvl="0" w:tplc="EEBC4B2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1" w15:restartNumberingAfterBreak="0">
    <w:nsid w:val="40C16B40"/>
    <w:multiLevelType w:val="hybridMultilevel"/>
    <w:tmpl w:val="6FA23A38"/>
    <w:lvl w:ilvl="0" w:tplc="04050011">
      <w:start w:val="1"/>
      <w:numFmt w:val="decimal"/>
      <w:lvlText w:val="%1)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2" w15:restartNumberingAfterBreak="0">
    <w:nsid w:val="40F36D90"/>
    <w:multiLevelType w:val="hybridMultilevel"/>
    <w:tmpl w:val="CA469646"/>
    <w:lvl w:ilvl="0" w:tplc="EA3EEE8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3" w15:restartNumberingAfterBreak="0">
    <w:nsid w:val="412D2506"/>
    <w:multiLevelType w:val="hybridMultilevel"/>
    <w:tmpl w:val="135883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743A70"/>
    <w:multiLevelType w:val="multilevel"/>
    <w:tmpl w:val="C2EA42FC"/>
    <w:lvl w:ilvl="0">
      <w:start w:val="1"/>
      <w:numFmt w:val="decimal"/>
      <w:lvlText w:val="%1)"/>
      <w:lvlJc w:val="left"/>
      <w:pPr>
        <w:ind w:left="832" w:hanging="360"/>
      </w:pPr>
    </w:lvl>
    <w:lvl w:ilvl="1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72" w:hanging="180"/>
      </w:pPr>
    </w:lvl>
    <w:lvl w:ilvl="3" w:tentative="1">
      <w:start w:val="1"/>
      <w:numFmt w:val="decimal"/>
      <w:lvlText w:val="%4."/>
      <w:lvlJc w:val="left"/>
      <w:pPr>
        <w:ind w:left="2992" w:hanging="360"/>
      </w:pPr>
    </w:lvl>
    <w:lvl w:ilvl="4" w:tentative="1">
      <w:start w:val="1"/>
      <w:numFmt w:val="lowerLetter"/>
      <w:lvlText w:val="%5."/>
      <w:lvlJc w:val="left"/>
      <w:pPr>
        <w:ind w:left="3712" w:hanging="360"/>
      </w:pPr>
    </w:lvl>
    <w:lvl w:ilvl="5" w:tentative="1">
      <w:start w:val="1"/>
      <w:numFmt w:val="lowerRoman"/>
      <w:lvlText w:val="%6."/>
      <w:lvlJc w:val="right"/>
      <w:pPr>
        <w:ind w:left="4432" w:hanging="180"/>
      </w:pPr>
    </w:lvl>
    <w:lvl w:ilvl="6" w:tentative="1">
      <w:start w:val="1"/>
      <w:numFmt w:val="decimal"/>
      <w:lvlText w:val="%7."/>
      <w:lvlJc w:val="left"/>
      <w:pPr>
        <w:ind w:left="5152" w:hanging="360"/>
      </w:pPr>
    </w:lvl>
    <w:lvl w:ilvl="7" w:tentative="1">
      <w:start w:val="1"/>
      <w:numFmt w:val="lowerLetter"/>
      <w:lvlText w:val="%8."/>
      <w:lvlJc w:val="left"/>
      <w:pPr>
        <w:ind w:left="5872" w:hanging="360"/>
      </w:pPr>
    </w:lvl>
    <w:lvl w:ilvl="8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5" w15:restartNumberingAfterBreak="0">
    <w:nsid w:val="418A7C90"/>
    <w:multiLevelType w:val="multilevel"/>
    <w:tmpl w:val="C37AA0DC"/>
    <w:lvl w:ilvl="0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2" w:hanging="180"/>
      </w:pPr>
      <w:rPr>
        <w:rFonts w:hint="default"/>
      </w:rPr>
    </w:lvl>
  </w:abstractNum>
  <w:abstractNum w:abstractNumId="86" w15:restartNumberingAfterBreak="0">
    <w:nsid w:val="430E3223"/>
    <w:multiLevelType w:val="hybridMultilevel"/>
    <w:tmpl w:val="585894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857877"/>
    <w:multiLevelType w:val="hybridMultilevel"/>
    <w:tmpl w:val="61A0CD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89A750A"/>
    <w:multiLevelType w:val="hybridMultilevel"/>
    <w:tmpl w:val="C5284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8EF2EFD"/>
    <w:multiLevelType w:val="hybridMultilevel"/>
    <w:tmpl w:val="B6EAE3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3A66A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4B105D82"/>
    <w:multiLevelType w:val="multilevel"/>
    <w:tmpl w:val="2214C49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4B303397"/>
    <w:multiLevelType w:val="hybridMultilevel"/>
    <w:tmpl w:val="ABE64B76"/>
    <w:lvl w:ilvl="0" w:tplc="04050011">
      <w:start w:val="1"/>
      <w:numFmt w:val="decimal"/>
      <w:lvlText w:val="%1)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3" w15:restartNumberingAfterBreak="0">
    <w:nsid w:val="4B4E3307"/>
    <w:multiLevelType w:val="hybridMultilevel"/>
    <w:tmpl w:val="A2FE9A88"/>
    <w:lvl w:ilvl="0" w:tplc="B612417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4" w15:restartNumberingAfterBreak="0">
    <w:nsid w:val="4D002CFB"/>
    <w:multiLevelType w:val="hybridMultilevel"/>
    <w:tmpl w:val="BE182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3F3E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DED521A"/>
    <w:multiLevelType w:val="hybridMultilevel"/>
    <w:tmpl w:val="AF2EEF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DF57A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4E0E29A5"/>
    <w:multiLevelType w:val="hybridMultilevel"/>
    <w:tmpl w:val="95E61DFA"/>
    <w:lvl w:ilvl="0" w:tplc="67A0FE54">
      <w:start w:val="1"/>
      <w:numFmt w:val="decimal"/>
      <w:lvlText w:val="%1)"/>
      <w:lvlJc w:val="left"/>
      <w:pPr>
        <w:ind w:left="4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3" w:hanging="360"/>
      </w:pPr>
    </w:lvl>
    <w:lvl w:ilvl="2" w:tplc="0405001B" w:tentative="1">
      <w:start w:val="1"/>
      <w:numFmt w:val="lowerRoman"/>
      <w:lvlText w:val="%3."/>
      <w:lvlJc w:val="right"/>
      <w:pPr>
        <w:ind w:left="1873" w:hanging="180"/>
      </w:pPr>
    </w:lvl>
    <w:lvl w:ilvl="3" w:tplc="0405000F" w:tentative="1">
      <w:start w:val="1"/>
      <w:numFmt w:val="decimal"/>
      <w:lvlText w:val="%4."/>
      <w:lvlJc w:val="left"/>
      <w:pPr>
        <w:ind w:left="2593" w:hanging="360"/>
      </w:pPr>
    </w:lvl>
    <w:lvl w:ilvl="4" w:tplc="04050019" w:tentative="1">
      <w:start w:val="1"/>
      <w:numFmt w:val="lowerLetter"/>
      <w:lvlText w:val="%5."/>
      <w:lvlJc w:val="left"/>
      <w:pPr>
        <w:ind w:left="3313" w:hanging="360"/>
      </w:pPr>
    </w:lvl>
    <w:lvl w:ilvl="5" w:tplc="0405001B" w:tentative="1">
      <w:start w:val="1"/>
      <w:numFmt w:val="lowerRoman"/>
      <w:lvlText w:val="%6."/>
      <w:lvlJc w:val="right"/>
      <w:pPr>
        <w:ind w:left="4033" w:hanging="180"/>
      </w:pPr>
    </w:lvl>
    <w:lvl w:ilvl="6" w:tplc="0405000F" w:tentative="1">
      <w:start w:val="1"/>
      <w:numFmt w:val="decimal"/>
      <w:lvlText w:val="%7."/>
      <w:lvlJc w:val="left"/>
      <w:pPr>
        <w:ind w:left="4753" w:hanging="360"/>
      </w:pPr>
    </w:lvl>
    <w:lvl w:ilvl="7" w:tplc="04050019" w:tentative="1">
      <w:start w:val="1"/>
      <w:numFmt w:val="lowerLetter"/>
      <w:lvlText w:val="%8."/>
      <w:lvlJc w:val="left"/>
      <w:pPr>
        <w:ind w:left="5473" w:hanging="360"/>
      </w:pPr>
    </w:lvl>
    <w:lvl w:ilvl="8" w:tplc="040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99" w15:restartNumberingAfterBreak="0">
    <w:nsid w:val="4F8E4A74"/>
    <w:multiLevelType w:val="hybridMultilevel"/>
    <w:tmpl w:val="2C1CA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334F96"/>
    <w:multiLevelType w:val="hybridMultilevel"/>
    <w:tmpl w:val="E9D639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5232092A"/>
    <w:multiLevelType w:val="hybridMultilevel"/>
    <w:tmpl w:val="97228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6814FF"/>
    <w:multiLevelType w:val="hybridMultilevel"/>
    <w:tmpl w:val="573281EE"/>
    <w:lvl w:ilvl="0" w:tplc="04050011">
      <w:start w:val="1"/>
      <w:numFmt w:val="decimal"/>
      <w:lvlText w:val="%1)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3" w15:restartNumberingAfterBreak="0">
    <w:nsid w:val="52B36547"/>
    <w:multiLevelType w:val="hybridMultilevel"/>
    <w:tmpl w:val="254C5B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13947"/>
    <w:multiLevelType w:val="hybridMultilevel"/>
    <w:tmpl w:val="23DC0B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104A5C"/>
    <w:multiLevelType w:val="hybridMultilevel"/>
    <w:tmpl w:val="D960F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A368D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47B4B21"/>
    <w:multiLevelType w:val="hybridMultilevel"/>
    <w:tmpl w:val="C98A5EBE"/>
    <w:lvl w:ilvl="0" w:tplc="04050011">
      <w:start w:val="1"/>
      <w:numFmt w:val="decimal"/>
      <w:lvlText w:val="%1)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8" w15:restartNumberingAfterBreak="0">
    <w:nsid w:val="5563764E"/>
    <w:multiLevelType w:val="hybridMultilevel"/>
    <w:tmpl w:val="BAE8EE18"/>
    <w:lvl w:ilvl="0" w:tplc="B3B22F34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57B09C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6397F30"/>
    <w:multiLevelType w:val="hybridMultilevel"/>
    <w:tmpl w:val="1640E6E2"/>
    <w:lvl w:ilvl="0" w:tplc="35627B7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1" w15:restartNumberingAfterBreak="0">
    <w:nsid w:val="586E330D"/>
    <w:multiLevelType w:val="multilevel"/>
    <w:tmpl w:val="C2EA42FC"/>
    <w:lvl w:ilvl="0">
      <w:start w:val="1"/>
      <w:numFmt w:val="decimal"/>
      <w:lvlText w:val="%1)"/>
      <w:lvlJc w:val="left"/>
      <w:pPr>
        <w:ind w:left="832" w:hanging="360"/>
      </w:pPr>
    </w:lvl>
    <w:lvl w:ilvl="1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72" w:hanging="180"/>
      </w:pPr>
    </w:lvl>
    <w:lvl w:ilvl="3" w:tentative="1">
      <w:start w:val="1"/>
      <w:numFmt w:val="decimal"/>
      <w:lvlText w:val="%4."/>
      <w:lvlJc w:val="left"/>
      <w:pPr>
        <w:ind w:left="2992" w:hanging="360"/>
      </w:pPr>
    </w:lvl>
    <w:lvl w:ilvl="4" w:tentative="1">
      <w:start w:val="1"/>
      <w:numFmt w:val="lowerLetter"/>
      <w:lvlText w:val="%5."/>
      <w:lvlJc w:val="left"/>
      <w:pPr>
        <w:ind w:left="3712" w:hanging="360"/>
      </w:pPr>
    </w:lvl>
    <w:lvl w:ilvl="5" w:tentative="1">
      <w:start w:val="1"/>
      <w:numFmt w:val="lowerRoman"/>
      <w:lvlText w:val="%6."/>
      <w:lvlJc w:val="right"/>
      <w:pPr>
        <w:ind w:left="4432" w:hanging="180"/>
      </w:pPr>
    </w:lvl>
    <w:lvl w:ilvl="6" w:tentative="1">
      <w:start w:val="1"/>
      <w:numFmt w:val="decimal"/>
      <w:lvlText w:val="%7."/>
      <w:lvlJc w:val="left"/>
      <w:pPr>
        <w:ind w:left="5152" w:hanging="360"/>
      </w:pPr>
    </w:lvl>
    <w:lvl w:ilvl="7" w:tentative="1">
      <w:start w:val="1"/>
      <w:numFmt w:val="lowerLetter"/>
      <w:lvlText w:val="%8."/>
      <w:lvlJc w:val="left"/>
      <w:pPr>
        <w:ind w:left="5872" w:hanging="360"/>
      </w:pPr>
    </w:lvl>
    <w:lvl w:ilvl="8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2" w15:restartNumberingAfterBreak="0">
    <w:nsid w:val="58921E2B"/>
    <w:multiLevelType w:val="hybridMultilevel"/>
    <w:tmpl w:val="2F262D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8C12E2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8E34124"/>
    <w:multiLevelType w:val="hybridMultilevel"/>
    <w:tmpl w:val="A94C7A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9B3019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B8D01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B9E17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BEF2F92"/>
    <w:multiLevelType w:val="hybridMultilevel"/>
    <w:tmpl w:val="56DA785E"/>
    <w:lvl w:ilvl="0" w:tplc="04050011">
      <w:start w:val="1"/>
      <w:numFmt w:val="decimal"/>
      <w:lvlText w:val="%1)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9" w15:restartNumberingAfterBreak="0">
    <w:nsid w:val="5C417E64"/>
    <w:multiLevelType w:val="hybridMultilevel"/>
    <w:tmpl w:val="32E4C6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C85312C"/>
    <w:multiLevelType w:val="multilevel"/>
    <w:tmpl w:val="C2EA42FC"/>
    <w:lvl w:ilvl="0">
      <w:start w:val="1"/>
      <w:numFmt w:val="decimal"/>
      <w:lvlText w:val="%1)"/>
      <w:lvlJc w:val="left"/>
      <w:pPr>
        <w:ind w:left="832" w:hanging="360"/>
      </w:pPr>
    </w:lvl>
    <w:lvl w:ilvl="1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72" w:hanging="180"/>
      </w:pPr>
    </w:lvl>
    <w:lvl w:ilvl="3" w:tentative="1">
      <w:start w:val="1"/>
      <w:numFmt w:val="decimal"/>
      <w:lvlText w:val="%4."/>
      <w:lvlJc w:val="left"/>
      <w:pPr>
        <w:ind w:left="2992" w:hanging="360"/>
      </w:pPr>
    </w:lvl>
    <w:lvl w:ilvl="4" w:tentative="1">
      <w:start w:val="1"/>
      <w:numFmt w:val="lowerLetter"/>
      <w:lvlText w:val="%5."/>
      <w:lvlJc w:val="left"/>
      <w:pPr>
        <w:ind w:left="3712" w:hanging="360"/>
      </w:pPr>
    </w:lvl>
    <w:lvl w:ilvl="5" w:tentative="1">
      <w:start w:val="1"/>
      <w:numFmt w:val="lowerRoman"/>
      <w:lvlText w:val="%6."/>
      <w:lvlJc w:val="right"/>
      <w:pPr>
        <w:ind w:left="4432" w:hanging="180"/>
      </w:pPr>
    </w:lvl>
    <w:lvl w:ilvl="6" w:tentative="1">
      <w:start w:val="1"/>
      <w:numFmt w:val="decimal"/>
      <w:lvlText w:val="%7."/>
      <w:lvlJc w:val="left"/>
      <w:pPr>
        <w:ind w:left="5152" w:hanging="360"/>
      </w:pPr>
    </w:lvl>
    <w:lvl w:ilvl="7" w:tentative="1">
      <w:start w:val="1"/>
      <w:numFmt w:val="lowerLetter"/>
      <w:lvlText w:val="%8."/>
      <w:lvlJc w:val="left"/>
      <w:pPr>
        <w:ind w:left="5872" w:hanging="360"/>
      </w:pPr>
    </w:lvl>
    <w:lvl w:ilvl="8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1" w15:restartNumberingAfterBreak="0">
    <w:nsid w:val="5D7F0E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5E801730"/>
    <w:multiLevelType w:val="multilevel"/>
    <w:tmpl w:val="A24EF2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5ED256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01A0B98"/>
    <w:multiLevelType w:val="multilevel"/>
    <w:tmpl w:val="D36A2732"/>
    <w:lvl w:ilvl="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93" w:hanging="360"/>
      </w:pPr>
    </w:lvl>
    <w:lvl w:ilvl="2" w:tentative="1">
      <w:start w:val="1"/>
      <w:numFmt w:val="lowerRoman"/>
      <w:lvlText w:val="%3."/>
      <w:lvlJc w:val="right"/>
      <w:pPr>
        <w:ind w:left="1913" w:hanging="180"/>
      </w:pPr>
    </w:lvl>
    <w:lvl w:ilvl="3" w:tentative="1">
      <w:start w:val="1"/>
      <w:numFmt w:val="decimal"/>
      <w:lvlText w:val="%4."/>
      <w:lvlJc w:val="left"/>
      <w:pPr>
        <w:ind w:left="2633" w:hanging="360"/>
      </w:pPr>
    </w:lvl>
    <w:lvl w:ilvl="4" w:tentative="1">
      <w:start w:val="1"/>
      <w:numFmt w:val="lowerLetter"/>
      <w:lvlText w:val="%5."/>
      <w:lvlJc w:val="left"/>
      <w:pPr>
        <w:ind w:left="3353" w:hanging="360"/>
      </w:pPr>
    </w:lvl>
    <w:lvl w:ilvl="5" w:tentative="1">
      <w:start w:val="1"/>
      <w:numFmt w:val="lowerRoman"/>
      <w:lvlText w:val="%6."/>
      <w:lvlJc w:val="right"/>
      <w:pPr>
        <w:ind w:left="4073" w:hanging="180"/>
      </w:pPr>
    </w:lvl>
    <w:lvl w:ilvl="6" w:tentative="1">
      <w:start w:val="1"/>
      <w:numFmt w:val="decimal"/>
      <w:lvlText w:val="%7."/>
      <w:lvlJc w:val="left"/>
      <w:pPr>
        <w:ind w:left="4793" w:hanging="360"/>
      </w:pPr>
    </w:lvl>
    <w:lvl w:ilvl="7" w:tentative="1">
      <w:start w:val="1"/>
      <w:numFmt w:val="lowerLetter"/>
      <w:lvlText w:val="%8."/>
      <w:lvlJc w:val="left"/>
      <w:pPr>
        <w:ind w:left="5513" w:hanging="360"/>
      </w:pPr>
    </w:lvl>
    <w:lvl w:ilvl="8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5" w15:restartNumberingAfterBreak="0">
    <w:nsid w:val="60281B07"/>
    <w:multiLevelType w:val="hybridMultilevel"/>
    <w:tmpl w:val="94C495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C627D4"/>
    <w:multiLevelType w:val="hybridMultilevel"/>
    <w:tmpl w:val="71A2BB76"/>
    <w:lvl w:ilvl="0" w:tplc="908A670A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2" w:hanging="360"/>
      </w:pPr>
    </w:lvl>
    <w:lvl w:ilvl="2" w:tplc="0405001B" w:tentative="1">
      <w:start w:val="1"/>
      <w:numFmt w:val="lowerRoman"/>
      <w:lvlText w:val="%3."/>
      <w:lvlJc w:val="right"/>
      <w:pPr>
        <w:ind w:left="1912" w:hanging="180"/>
      </w:pPr>
    </w:lvl>
    <w:lvl w:ilvl="3" w:tplc="0405000F" w:tentative="1">
      <w:start w:val="1"/>
      <w:numFmt w:val="decimal"/>
      <w:lvlText w:val="%4."/>
      <w:lvlJc w:val="left"/>
      <w:pPr>
        <w:ind w:left="2632" w:hanging="360"/>
      </w:pPr>
    </w:lvl>
    <w:lvl w:ilvl="4" w:tplc="04050019" w:tentative="1">
      <w:start w:val="1"/>
      <w:numFmt w:val="lowerLetter"/>
      <w:lvlText w:val="%5."/>
      <w:lvlJc w:val="left"/>
      <w:pPr>
        <w:ind w:left="3352" w:hanging="360"/>
      </w:pPr>
    </w:lvl>
    <w:lvl w:ilvl="5" w:tplc="0405001B" w:tentative="1">
      <w:start w:val="1"/>
      <w:numFmt w:val="lowerRoman"/>
      <w:lvlText w:val="%6."/>
      <w:lvlJc w:val="right"/>
      <w:pPr>
        <w:ind w:left="4072" w:hanging="180"/>
      </w:pPr>
    </w:lvl>
    <w:lvl w:ilvl="6" w:tplc="0405000F" w:tentative="1">
      <w:start w:val="1"/>
      <w:numFmt w:val="decimal"/>
      <w:lvlText w:val="%7."/>
      <w:lvlJc w:val="left"/>
      <w:pPr>
        <w:ind w:left="4792" w:hanging="360"/>
      </w:pPr>
    </w:lvl>
    <w:lvl w:ilvl="7" w:tplc="04050019" w:tentative="1">
      <w:start w:val="1"/>
      <w:numFmt w:val="lowerLetter"/>
      <w:lvlText w:val="%8."/>
      <w:lvlJc w:val="left"/>
      <w:pPr>
        <w:ind w:left="5512" w:hanging="360"/>
      </w:pPr>
    </w:lvl>
    <w:lvl w:ilvl="8" w:tplc="040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7" w15:restartNumberingAfterBreak="0">
    <w:nsid w:val="62412F53"/>
    <w:multiLevelType w:val="hybridMultilevel"/>
    <w:tmpl w:val="99805C5C"/>
    <w:lvl w:ilvl="0" w:tplc="04050011">
      <w:start w:val="1"/>
      <w:numFmt w:val="decimal"/>
      <w:lvlText w:val="%1)"/>
      <w:lvlJc w:val="left"/>
      <w:pPr>
        <w:ind w:left="832" w:hanging="360"/>
      </w:p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8" w15:restartNumberingAfterBreak="0">
    <w:nsid w:val="62B57729"/>
    <w:multiLevelType w:val="hybridMultilevel"/>
    <w:tmpl w:val="4B0ECCF4"/>
    <w:lvl w:ilvl="0" w:tplc="04050011">
      <w:start w:val="1"/>
      <w:numFmt w:val="decimal"/>
      <w:lvlText w:val="%1)"/>
      <w:lvlJc w:val="left"/>
      <w:pPr>
        <w:ind w:left="832" w:hanging="360"/>
      </w:p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9" w15:restartNumberingAfterBreak="0">
    <w:nsid w:val="62CC7FD8"/>
    <w:multiLevelType w:val="multilevel"/>
    <w:tmpl w:val="AC70CF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35462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3AA3434"/>
    <w:multiLevelType w:val="hybridMultilevel"/>
    <w:tmpl w:val="ADDEBBDE"/>
    <w:lvl w:ilvl="0" w:tplc="B3B22F34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2" w:hanging="360"/>
      </w:pPr>
    </w:lvl>
    <w:lvl w:ilvl="2" w:tplc="0405001B" w:tentative="1">
      <w:start w:val="1"/>
      <w:numFmt w:val="lowerRoman"/>
      <w:lvlText w:val="%3."/>
      <w:lvlJc w:val="right"/>
      <w:pPr>
        <w:ind w:left="1912" w:hanging="180"/>
      </w:pPr>
    </w:lvl>
    <w:lvl w:ilvl="3" w:tplc="0405000F" w:tentative="1">
      <w:start w:val="1"/>
      <w:numFmt w:val="decimal"/>
      <w:lvlText w:val="%4."/>
      <w:lvlJc w:val="left"/>
      <w:pPr>
        <w:ind w:left="2632" w:hanging="360"/>
      </w:pPr>
    </w:lvl>
    <w:lvl w:ilvl="4" w:tplc="04050019" w:tentative="1">
      <w:start w:val="1"/>
      <w:numFmt w:val="lowerLetter"/>
      <w:lvlText w:val="%5."/>
      <w:lvlJc w:val="left"/>
      <w:pPr>
        <w:ind w:left="3352" w:hanging="360"/>
      </w:pPr>
    </w:lvl>
    <w:lvl w:ilvl="5" w:tplc="0405001B" w:tentative="1">
      <w:start w:val="1"/>
      <w:numFmt w:val="lowerRoman"/>
      <w:lvlText w:val="%6."/>
      <w:lvlJc w:val="right"/>
      <w:pPr>
        <w:ind w:left="4072" w:hanging="180"/>
      </w:pPr>
    </w:lvl>
    <w:lvl w:ilvl="6" w:tplc="0405000F" w:tentative="1">
      <w:start w:val="1"/>
      <w:numFmt w:val="decimal"/>
      <w:lvlText w:val="%7."/>
      <w:lvlJc w:val="left"/>
      <w:pPr>
        <w:ind w:left="4792" w:hanging="360"/>
      </w:pPr>
    </w:lvl>
    <w:lvl w:ilvl="7" w:tplc="04050019" w:tentative="1">
      <w:start w:val="1"/>
      <w:numFmt w:val="lowerLetter"/>
      <w:lvlText w:val="%8."/>
      <w:lvlJc w:val="left"/>
      <w:pPr>
        <w:ind w:left="5512" w:hanging="360"/>
      </w:pPr>
    </w:lvl>
    <w:lvl w:ilvl="8" w:tplc="040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32" w15:restartNumberingAfterBreak="0">
    <w:nsid w:val="64276F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60B79C5"/>
    <w:multiLevelType w:val="multilevel"/>
    <w:tmpl w:val="7A00CF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66603F52"/>
    <w:multiLevelType w:val="hybridMultilevel"/>
    <w:tmpl w:val="1D2C9A7E"/>
    <w:lvl w:ilvl="0" w:tplc="04050011">
      <w:start w:val="1"/>
      <w:numFmt w:val="decimal"/>
      <w:lvlText w:val="%1)"/>
      <w:lvlJc w:val="left"/>
      <w:pPr>
        <w:ind w:left="832" w:hanging="360"/>
      </w:pPr>
    </w:lvl>
    <w:lvl w:ilvl="1" w:tplc="F690910E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5" w15:restartNumberingAfterBreak="0">
    <w:nsid w:val="66ED5267"/>
    <w:multiLevelType w:val="multilevel"/>
    <w:tmpl w:val="AC70CF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77837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82A5292"/>
    <w:multiLevelType w:val="hybridMultilevel"/>
    <w:tmpl w:val="BF8017AE"/>
    <w:lvl w:ilvl="0" w:tplc="B3B22F34">
      <w:start w:val="1"/>
      <w:numFmt w:val="decimal"/>
      <w:lvlText w:val="%1)"/>
      <w:lvlJc w:val="left"/>
      <w:pPr>
        <w:ind w:left="8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38" w15:restartNumberingAfterBreak="0">
    <w:nsid w:val="69BC1F20"/>
    <w:multiLevelType w:val="multilevel"/>
    <w:tmpl w:val="3790F90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9" w15:restartNumberingAfterBreak="0">
    <w:nsid w:val="6A7F56B1"/>
    <w:multiLevelType w:val="hybridMultilevel"/>
    <w:tmpl w:val="79E6E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5B2D95"/>
    <w:multiLevelType w:val="hybridMultilevel"/>
    <w:tmpl w:val="ED8A895E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1" w15:restartNumberingAfterBreak="0">
    <w:nsid w:val="6CA2474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6D5D656C"/>
    <w:multiLevelType w:val="hybridMultilevel"/>
    <w:tmpl w:val="3B081A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DD0C67"/>
    <w:multiLevelType w:val="hybridMultilevel"/>
    <w:tmpl w:val="FD8231D2"/>
    <w:lvl w:ilvl="0" w:tplc="DEA4BE9E">
      <w:start w:val="4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4" w15:restartNumberingAfterBreak="0">
    <w:nsid w:val="6DFF1DB1"/>
    <w:multiLevelType w:val="hybridMultilevel"/>
    <w:tmpl w:val="B1E4F6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922346"/>
    <w:multiLevelType w:val="hybridMultilevel"/>
    <w:tmpl w:val="D6F4D8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C2611F"/>
    <w:multiLevelType w:val="hybridMultilevel"/>
    <w:tmpl w:val="7EB2F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0C32FC2"/>
    <w:multiLevelType w:val="hybridMultilevel"/>
    <w:tmpl w:val="9806C2E8"/>
    <w:lvl w:ilvl="0" w:tplc="2E2CDE44">
      <w:start w:val="1"/>
      <w:numFmt w:val="decimal"/>
      <w:lvlText w:val="%1)"/>
      <w:lvlJc w:val="left"/>
      <w:pPr>
        <w:ind w:left="457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3" w:hanging="360"/>
      </w:pPr>
    </w:lvl>
    <w:lvl w:ilvl="2" w:tplc="0405001B" w:tentative="1">
      <w:start w:val="1"/>
      <w:numFmt w:val="lowerRoman"/>
      <w:lvlText w:val="%3."/>
      <w:lvlJc w:val="right"/>
      <w:pPr>
        <w:ind w:left="1873" w:hanging="180"/>
      </w:pPr>
    </w:lvl>
    <w:lvl w:ilvl="3" w:tplc="0405000F" w:tentative="1">
      <w:start w:val="1"/>
      <w:numFmt w:val="decimal"/>
      <w:lvlText w:val="%4."/>
      <w:lvlJc w:val="left"/>
      <w:pPr>
        <w:ind w:left="2593" w:hanging="360"/>
      </w:pPr>
    </w:lvl>
    <w:lvl w:ilvl="4" w:tplc="04050019" w:tentative="1">
      <w:start w:val="1"/>
      <w:numFmt w:val="lowerLetter"/>
      <w:lvlText w:val="%5."/>
      <w:lvlJc w:val="left"/>
      <w:pPr>
        <w:ind w:left="3313" w:hanging="360"/>
      </w:pPr>
    </w:lvl>
    <w:lvl w:ilvl="5" w:tplc="0405001B" w:tentative="1">
      <w:start w:val="1"/>
      <w:numFmt w:val="lowerRoman"/>
      <w:lvlText w:val="%6."/>
      <w:lvlJc w:val="right"/>
      <w:pPr>
        <w:ind w:left="4033" w:hanging="180"/>
      </w:pPr>
    </w:lvl>
    <w:lvl w:ilvl="6" w:tplc="0405000F" w:tentative="1">
      <w:start w:val="1"/>
      <w:numFmt w:val="decimal"/>
      <w:lvlText w:val="%7."/>
      <w:lvlJc w:val="left"/>
      <w:pPr>
        <w:ind w:left="4753" w:hanging="360"/>
      </w:pPr>
    </w:lvl>
    <w:lvl w:ilvl="7" w:tplc="04050019" w:tentative="1">
      <w:start w:val="1"/>
      <w:numFmt w:val="lowerLetter"/>
      <w:lvlText w:val="%8."/>
      <w:lvlJc w:val="left"/>
      <w:pPr>
        <w:ind w:left="5473" w:hanging="360"/>
      </w:pPr>
    </w:lvl>
    <w:lvl w:ilvl="8" w:tplc="040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48" w15:restartNumberingAfterBreak="0">
    <w:nsid w:val="70D4493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719113D9"/>
    <w:multiLevelType w:val="hybridMultilevel"/>
    <w:tmpl w:val="30D266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E659E0"/>
    <w:multiLevelType w:val="hybridMultilevel"/>
    <w:tmpl w:val="40B27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3DE6806"/>
    <w:multiLevelType w:val="hybridMultilevel"/>
    <w:tmpl w:val="DE5612B4"/>
    <w:lvl w:ilvl="0" w:tplc="D020DA50">
      <w:start w:val="3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3F43825"/>
    <w:multiLevelType w:val="hybridMultilevel"/>
    <w:tmpl w:val="3EF6EFC2"/>
    <w:lvl w:ilvl="0" w:tplc="B3B22F34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2" w:hanging="360"/>
      </w:pPr>
    </w:lvl>
    <w:lvl w:ilvl="2" w:tplc="0405001B" w:tentative="1">
      <w:start w:val="1"/>
      <w:numFmt w:val="lowerRoman"/>
      <w:lvlText w:val="%3."/>
      <w:lvlJc w:val="right"/>
      <w:pPr>
        <w:ind w:left="1912" w:hanging="180"/>
      </w:pPr>
    </w:lvl>
    <w:lvl w:ilvl="3" w:tplc="0405000F" w:tentative="1">
      <w:start w:val="1"/>
      <w:numFmt w:val="decimal"/>
      <w:lvlText w:val="%4."/>
      <w:lvlJc w:val="left"/>
      <w:pPr>
        <w:ind w:left="2632" w:hanging="360"/>
      </w:pPr>
    </w:lvl>
    <w:lvl w:ilvl="4" w:tplc="04050019" w:tentative="1">
      <w:start w:val="1"/>
      <w:numFmt w:val="lowerLetter"/>
      <w:lvlText w:val="%5."/>
      <w:lvlJc w:val="left"/>
      <w:pPr>
        <w:ind w:left="3352" w:hanging="360"/>
      </w:pPr>
    </w:lvl>
    <w:lvl w:ilvl="5" w:tplc="0405001B" w:tentative="1">
      <w:start w:val="1"/>
      <w:numFmt w:val="lowerRoman"/>
      <w:lvlText w:val="%6."/>
      <w:lvlJc w:val="right"/>
      <w:pPr>
        <w:ind w:left="4072" w:hanging="180"/>
      </w:pPr>
    </w:lvl>
    <w:lvl w:ilvl="6" w:tplc="0405000F" w:tentative="1">
      <w:start w:val="1"/>
      <w:numFmt w:val="decimal"/>
      <w:lvlText w:val="%7."/>
      <w:lvlJc w:val="left"/>
      <w:pPr>
        <w:ind w:left="4792" w:hanging="360"/>
      </w:pPr>
    </w:lvl>
    <w:lvl w:ilvl="7" w:tplc="04050019" w:tentative="1">
      <w:start w:val="1"/>
      <w:numFmt w:val="lowerLetter"/>
      <w:lvlText w:val="%8."/>
      <w:lvlJc w:val="left"/>
      <w:pPr>
        <w:ind w:left="5512" w:hanging="360"/>
      </w:pPr>
    </w:lvl>
    <w:lvl w:ilvl="8" w:tplc="040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53" w15:restartNumberingAfterBreak="0">
    <w:nsid w:val="743030AC"/>
    <w:multiLevelType w:val="hybridMultilevel"/>
    <w:tmpl w:val="87B25A08"/>
    <w:lvl w:ilvl="0" w:tplc="54744550">
      <w:start w:val="1"/>
      <w:numFmt w:val="decimal"/>
      <w:lvlText w:val="%1)"/>
      <w:lvlJc w:val="left"/>
      <w:pPr>
        <w:ind w:left="832" w:hanging="360"/>
      </w:p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54" w15:restartNumberingAfterBreak="0">
    <w:nsid w:val="74466D4A"/>
    <w:multiLevelType w:val="hybridMultilevel"/>
    <w:tmpl w:val="476450A0"/>
    <w:lvl w:ilvl="0" w:tplc="0FCC685E">
      <w:start w:val="1"/>
      <w:numFmt w:val="decimal"/>
      <w:lvlText w:val="%1)"/>
      <w:lvlJc w:val="left"/>
      <w:pPr>
        <w:ind w:left="569" w:hanging="45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5" w15:restartNumberingAfterBreak="0">
    <w:nsid w:val="75730A93"/>
    <w:multiLevelType w:val="hybridMultilevel"/>
    <w:tmpl w:val="9FF4E552"/>
    <w:lvl w:ilvl="0" w:tplc="04050011">
      <w:start w:val="1"/>
      <w:numFmt w:val="decimal"/>
      <w:lvlText w:val="%1)"/>
      <w:lvlJc w:val="left"/>
      <w:pPr>
        <w:ind w:left="832" w:hanging="360"/>
      </w:p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56" w15:restartNumberingAfterBreak="0">
    <w:nsid w:val="761E260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76712FCB"/>
    <w:multiLevelType w:val="hybridMultilevel"/>
    <w:tmpl w:val="DC88F634"/>
    <w:lvl w:ilvl="0" w:tplc="F55C5C2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9" w15:restartNumberingAfterBreak="0">
    <w:nsid w:val="76894571"/>
    <w:multiLevelType w:val="hybridMultilevel"/>
    <w:tmpl w:val="7E78520C"/>
    <w:lvl w:ilvl="0" w:tplc="04050011">
      <w:start w:val="1"/>
      <w:numFmt w:val="decimal"/>
      <w:lvlText w:val="%1)"/>
      <w:lvlJc w:val="left"/>
      <w:pPr>
        <w:ind w:left="832" w:hanging="360"/>
      </w:p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60" w15:restartNumberingAfterBreak="0">
    <w:nsid w:val="76FA39B7"/>
    <w:multiLevelType w:val="hybridMultilevel"/>
    <w:tmpl w:val="DAD83F38"/>
    <w:lvl w:ilvl="0" w:tplc="04050017">
      <w:start w:val="1"/>
      <w:numFmt w:val="lowerLetter"/>
      <w:lvlText w:val="%1)"/>
      <w:lvlJc w:val="left"/>
      <w:pPr>
        <w:ind w:left="1116" w:hanging="360"/>
      </w:pPr>
    </w:lvl>
    <w:lvl w:ilvl="1" w:tplc="04050019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61" w15:restartNumberingAfterBreak="0">
    <w:nsid w:val="77182C83"/>
    <w:multiLevelType w:val="multilevel"/>
    <w:tmpl w:val="0F0ED7E8"/>
    <w:lvl w:ilvl="0">
      <w:start w:val="8"/>
      <w:numFmt w:val="decimal"/>
      <w:lvlText w:val="%1)"/>
      <w:lvlJc w:val="left"/>
      <w:pPr>
        <w:ind w:left="83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2" w:hanging="180"/>
      </w:pPr>
      <w:rPr>
        <w:rFonts w:hint="default"/>
      </w:rPr>
    </w:lvl>
  </w:abstractNum>
  <w:abstractNum w:abstractNumId="162" w15:restartNumberingAfterBreak="0">
    <w:nsid w:val="7782778B"/>
    <w:multiLevelType w:val="hybridMultilevel"/>
    <w:tmpl w:val="B0F88FE0"/>
    <w:lvl w:ilvl="0" w:tplc="DD466964">
      <w:start w:val="1"/>
      <w:numFmt w:val="decimal"/>
      <w:lvlText w:val="%1)"/>
      <w:lvlJc w:val="left"/>
      <w:pPr>
        <w:ind w:left="496" w:hanging="384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92" w:hanging="360"/>
      </w:pPr>
    </w:lvl>
    <w:lvl w:ilvl="2" w:tplc="0405001B" w:tentative="1">
      <w:start w:val="1"/>
      <w:numFmt w:val="lowerRoman"/>
      <w:lvlText w:val="%3."/>
      <w:lvlJc w:val="right"/>
      <w:pPr>
        <w:ind w:left="1912" w:hanging="180"/>
      </w:pPr>
    </w:lvl>
    <w:lvl w:ilvl="3" w:tplc="0405000F" w:tentative="1">
      <w:start w:val="1"/>
      <w:numFmt w:val="decimal"/>
      <w:lvlText w:val="%4."/>
      <w:lvlJc w:val="left"/>
      <w:pPr>
        <w:ind w:left="2632" w:hanging="360"/>
      </w:pPr>
    </w:lvl>
    <w:lvl w:ilvl="4" w:tplc="04050019" w:tentative="1">
      <w:start w:val="1"/>
      <w:numFmt w:val="lowerLetter"/>
      <w:lvlText w:val="%5."/>
      <w:lvlJc w:val="left"/>
      <w:pPr>
        <w:ind w:left="3352" w:hanging="360"/>
      </w:pPr>
    </w:lvl>
    <w:lvl w:ilvl="5" w:tplc="0405001B" w:tentative="1">
      <w:start w:val="1"/>
      <w:numFmt w:val="lowerRoman"/>
      <w:lvlText w:val="%6."/>
      <w:lvlJc w:val="right"/>
      <w:pPr>
        <w:ind w:left="4072" w:hanging="180"/>
      </w:pPr>
    </w:lvl>
    <w:lvl w:ilvl="6" w:tplc="0405000F" w:tentative="1">
      <w:start w:val="1"/>
      <w:numFmt w:val="decimal"/>
      <w:lvlText w:val="%7."/>
      <w:lvlJc w:val="left"/>
      <w:pPr>
        <w:ind w:left="4792" w:hanging="360"/>
      </w:pPr>
    </w:lvl>
    <w:lvl w:ilvl="7" w:tplc="04050019" w:tentative="1">
      <w:start w:val="1"/>
      <w:numFmt w:val="lowerLetter"/>
      <w:lvlText w:val="%8."/>
      <w:lvlJc w:val="left"/>
      <w:pPr>
        <w:ind w:left="5512" w:hanging="360"/>
      </w:pPr>
    </w:lvl>
    <w:lvl w:ilvl="8" w:tplc="040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63" w15:restartNumberingAfterBreak="0">
    <w:nsid w:val="78DE3D23"/>
    <w:multiLevelType w:val="hybridMultilevel"/>
    <w:tmpl w:val="67DCEE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957564C"/>
    <w:multiLevelType w:val="multilevel"/>
    <w:tmpl w:val="C2EA42FC"/>
    <w:lvl w:ilvl="0">
      <w:start w:val="1"/>
      <w:numFmt w:val="decimal"/>
      <w:lvlText w:val="%1)"/>
      <w:lvlJc w:val="left"/>
      <w:pPr>
        <w:ind w:left="832" w:hanging="360"/>
      </w:pPr>
    </w:lvl>
    <w:lvl w:ilvl="1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72" w:hanging="180"/>
      </w:pPr>
    </w:lvl>
    <w:lvl w:ilvl="3" w:tentative="1">
      <w:start w:val="1"/>
      <w:numFmt w:val="decimal"/>
      <w:lvlText w:val="%4."/>
      <w:lvlJc w:val="left"/>
      <w:pPr>
        <w:ind w:left="2992" w:hanging="360"/>
      </w:pPr>
    </w:lvl>
    <w:lvl w:ilvl="4" w:tentative="1">
      <w:start w:val="1"/>
      <w:numFmt w:val="lowerLetter"/>
      <w:lvlText w:val="%5."/>
      <w:lvlJc w:val="left"/>
      <w:pPr>
        <w:ind w:left="3712" w:hanging="360"/>
      </w:pPr>
    </w:lvl>
    <w:lvl w:ilvl="5" w:tentative="1">
      <w:start w:val="1"/>
      <w:numFmt w:val="lowerRoman"/>
      <w:lvlText w:val="%6."/>
      <w:lvlJc w:val="right"/>
      <w:pPr>
        <w:ind w:left="4432" w:hanging="180"/>
      </w:pPr>
    </w:lvl>
    <w:lvl w:ilvl="6" w:tentative="1">
      <w:start w:val="1"/>
      <w:numFmt w:val="decimal"/>
      <w:lvlText w:val="%7."/>
      <w:lvlJc w:val="left"/>
      <w:pPr>
        <w:ind w:left="5152" w:hanging="360"/>
      </w:pPr>
    </w:lvl>
    <w:lvl w:ilvl="7" w:tentative="1">
      <w:start w:val="1"/>
      <w:numFmt w:val="lowerLetter"/>
      <w:lvlText w:val="%8."/>
      <w:lvlJc w:val="left"/>
      <w:pPr>
        <w:ind w:left="5872" w:hanging="360"/>
      </w:pPr>
    </w:lvl>
    <w:lvl w:ilvl="8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65" w15:restartNumberingAfterBreak="0">
    <w:nsid w:val="79D6505C"/>
    <w:multiLevelType w:val="hybridMultilevel"/>
    <w:tmpl w:val="55B20CBE"/>
    <w:lvl w:ilvl="0" w:tplc="04050011">
      <w:start w:val="1"/>
      <w:numFmt w:val="decimal"/>
      <w:lvlText w:val="%1)"/>
      <w:lvlJc w:val="left"/>
      <w:pPr>
        <w:ind w:left="832" w:hanging="360"/>
      </w:p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66" w15:restartNumberingAfterBreak="0">
    <w:nsid w:val="7B2D4BBD"/>
    <w:multiLevelType w:val="hybridMultilevel"/>
    <w:tmpl w:val="171005D6"/>
    <w:lvl w:ilvl="0" w:tplc="05E2F582">
      <w:start w:val="1"/>
      <w:numFmt w:val="decimal"/>
      <w:lvlText w:val="%1)"/>
      <w:lvlJc w:val="left"/>
      <w:pPr>
        <w:ind w:left="617" w:hanging="5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7" w15:restartNumberingAfterBreak="0">
    <w:nsid w:val="7BB80A6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8" w15:restartNumberingAfterBreak="0">
    <w:nsid w:val="7C353DEA"/>
    <w:multiLevelType w:val="hybridMultilevel"/>
    <w:tmpl w:val="DFA2EB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C5067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0" w15:restartNumberingAfterBreak="0">
    <w:nsid w:val="7D6A2D7E"/>
    <w:multiLevelType w:val="hybridMultilevel"/>
    <w:tmpl w:val="E07A5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E8D3085"/>
    <w:multiLevelType w:val="multilevel"/>
    <w:tmpl w:val="0F0ED7E8"/>
    <w:lvl w:ilvl="0">
      <w:start w:val="8"/>
      <w:numFmt w:val="decimal"/>
      <w:lvlText w:val="%1)"/>
      <w:lvlJc w:val="left"/>
      <w:pPr>
        <w:ind w:left="83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2" w:hanging="180"/>
      </w:pPr>
      <w:rPr>
        <w:rFonts w:hint="default"/>
      </w:rPr>
    </w:lvl>
  </w:abstractNum>
  <w:abstractNum w:abstractNumId="172" w15:restartNumberingAfterBreak="0">
    <w:nsid w:val="7F047FCF"/>
    <w:multiLevelType w:val="multilevel"/>
    <w:tmpl w:val="40C4F6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3" w15:restartNumberingAfterBreak="0">
    <w:nsid w:val="7F49669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83216522">
    <w:abstractNumId w:val="66"/>
  </w:num>
  <w:num w:numId="2" w16cid:durableId="168981578">
    <w:abstractNumId w:val="7"/>
  </w:num>
  <w:num w:numId="3" w16cid:durableId="373889600">
    <w:abstractNumId w:val="9"/>
  </w:num>
  <w:num w:numId="4" w16cid:durableId="1307317418">
    <w:abstractNumId w:val="96"/>
  </w:num>
  <w:num w:numId="5" w16cid:durableId="317541831">
    <w:abstractNumId w:val="56"/>
  </w:num>
  <w:num w:numId="6" w16cid:durableId="1496528314">
    <w:abstractNumId w:val="81"/>
  </w:num>
  <w:num w:numId="7" w16cid:durableId="145099348">
    <w:abstractNumId w:val="154"/>
  </w:num>
  <w:num w:numId="8" w16cid:durableId="507523394">
    <w:abstractNumId w:val="102"/>
  </w:num>
  <w:num w:numId="9" w16cid:durableId="860439306">
    <w:abstractNumId w:val="166"/>
  </w:num>
  <w:num w:numId="10" w16cid:durableId="315958906">
    <w:abstractNumId w:val="134"/>
  </w:num>
  <w:num w:numId="11" w16cid:durableId="61566814">
    <w:abstractNumId w:val="162"/>
  </w:num>
  <w:num w:numId="12" w16cid:durableId="1255938823">
    <w:abstractNumId w:val="169"/>
  </w:num>
  <w:num w:numId="13" w16cid:durableId="104812892">
    <w:abstractNumId w:val="136"/>
  </w:num>
  <w:num w:numId="14" w16cid:durableId="687485749">
    <w:abstractNumId w:val="106"/>
  </w:num>
  <w:num w:numId="15" w16cid:durableId="695426537">
    <w:abstractNumId w:val="30"/>
  </w:num>
  <w:num w:numId="16" w16cid:durableId="1619489856">
    <w:abstractNumId w:val="58"/>
  </w:num>
  <w:num w:numId="17" w16cid:durableId="1626615091">
    <w:abstractNumId w:val="61"/>
  </w:num>
  <w:num w:numId="18" w16cid:durableId="1817792739">
    <w:abstractNumId w:val="164"/>
  </w:num>
  <w:num w:numId="19" w16cid:durableId="1022318114">
    <w:abstractNumId w:val="120"/>
  </w:num>
  <w:num w:numId="20" w16cid:durableId="1824618644">
    <w:abstractNumId w:val="16"/>
  </w:num>
  <w:num w:numId="21" w16cid:durableId="1977493643">
    <w:abstractNumId w:val="84"/>
  </w:num>
  <w:num w:numId="22" w16cid:durableId="729352491">
    <w:abstractNumId w:val="111"/>
  </w:num>
  <w:num w:numId="23" w16cid:durableId="617444122">
    <w:abstractNumId w:val="72"/>
  </w:num>
  <w:num w:numId="24" w16cid:durableId="1217204623">
    <w:abstractNumId w:val="171"/>
  </w:num>
  <w:num w:numId="25" w16cid:durableId="739595393">
    <w:abstractNumId w:val="161"/>
  </w:num>
  <w:num w:numId="26" w16cid:durableId="1595432770">
    <w:abstractNumId w:val="85"/>
  </w:num>
  <w:num w:numId="27" w16cid:durableId="1097022913">
    <w:abstractNumId w:val="73"/>
  </w:num>
  <w:num w:numId="28" w16cid:durableId="893155481">
    <w:abstractNumId w:val="128"/>
  </w:num>
  <w:num w:numId="29" w16cid:durableId="1435247399">
    <w:abstractNumId w:val="32"/>
  </w:num>
  <w:num w:numId="30" w16cid:durableId="1605109181">
    <w:abstractNumId w:val="143"/>
  </w:num>
  <w:num w:numId="31" w16cid:durableId="1505626859">
    <w:abstractNumId w:val="39"/>
  </w:num>
  <w:num w:numId="32" w16cid:durableId="1348756555">
    <w:abstractNumId w:val="54"/>
  </w:num>
  <w:num w:numId="33" w16cid:durableId="386417934">
    <w:abstractNumId w:val="67"/>
  </w:num>
  <w:num w:numId="34" w16cid:durableId="997533151">
    <w:abstractNumId w:val="20"/>
  </w:num>
  <w:num w:numId="35" w16cid:durableId="1022629620">
    <w:abstractNumId w:val="155"/>
  </w:num>
  <w:num w:numId="36" w16cid:durableId="356392811">
    <w:abstractNumId w:val="152"/>
  </w:num>
  <w:num w:numId="37" w16cid:durableId="1490516239">
    <w:abstractNumId w:val="108"/>
  </w:num>
  <w:num w:numId="38" w16cid:durableId="963467560">
    <w:abstractNumId w:val="165"/>
  </w:num>
  <w:num w:numId="39" w16cid:durableId="339813901">
    <w:abstractNumId w:val="125"/>
  </w:num>
  <w:num w:numId="40" w16cid:durableId="2103989791">
    <w:abstractNumId w:val="25"/>
  </w:num>
  <w:num w:numId="41" w16cid:durableId="1712995406">
    <w:abstractNumId w:val="137"/>
  </w:num>
  <w:num w:numId="42" w16cid:durableId="1204639184">
    <w:abstractNumId w:val="118"/>
  </w:num>
  <w:num w:numId="43" w16cid:durableId="917203699">
    <w:abstractNumId w:val="132"/>
  </w:num>
  <w:num w:numId="44" w16cid:durableId="705641822">
    <w:abstractNumId w:val="123"/>
  </w:num>
  <w:num w:numId="45" w16cid:durableId="1184133543">
    <w:abstractNumId w:val="107"/>
  </w:num>
  <w:num w:numId="46" w16cid:durableId="870217871">
    <w:abstractNumId w:val="116"/>
  </w:num>
  <w:num w:numId="47" w16cid:durableId="2046904225">
    <w:abstractNumId w:val="148"/>
  </w:num>
  <w:num w:numId="48" w16cid:durableId="965769132">
    <w:abstractNumId w:val="13"/>
  </w:num>
  <w:num w:numId="49" w16cid:durableId="120656393">
    <w:abstractNumId w:val="113"/>
  </w:num>
  <w:num w:numId="50" w16cid:durableId="1917783701">
    <w:abstractNumId w:val="12"/>
  </w:num>
  <w:num w:numId="51" w16cid:durableId="213666794">
    <w:abstractNumId w:val="109"/>
  </w:num>
  <w:num w:numId="52" w16cid:durableId="643000519">
    <w:abstractNumId w:val="97"/>
  </w:num>
  <w:num w:numId="53" w16cid:durableId="559635513">
    <w:abstractNumId w:val="131"/>
  </w:num>
  <w:num w:numId="54" w16cid:durableId="1925456463">
    <w:abstractNumId w:val="15"/>
  </w:num>
  <w:num w:numId="55" w16cid:durableId="197204771">
    <w:abstractNumId w:val="62"/>
  </w:num>
  <w:num w:numId="56" w16cid:durableId="1191870190">
    <w:abstractNumId w:val="37"/>
  </w:num>
  <w:num w:numId="57" w16cid:durableId="203644699">
    <w:abstractNumId w:val="141"/>
  </w:num>
  <w:num w:numId="58" w16cid:durableId="806312771">
    <w:abstractNumId w:val="158"/>
  </w:num>
  <w:num w:numId="59" w16cid:durableId="1191380947">
    <w:abstractNumId w:val="1"/>
  </w:num>
  <w:num w:numId="60" w16cid:durableId="1433821985">
    <w:abstractNumId w:val="82"/>
  </w:num>
  <w:num w:numId="61" w16cid:durableId="1623346038">
    <w:abstractNumId w:val="121"/>
  </w:num>
  <w:num w:numId="62" w16cid:durableId="434131586">
    <w:abstractNumId w:val="68"/>
  </w:num>
  <w:num w:numId="63" w16cid:durableId="247926662">
    <w:abstractNumId w:val="80"/>
  </w:num>
  <w:num w:numId="64" w16cid:durableId="1918053054">
    <w:abstractNumId w:val="21"/>
  </w:num>
  <w:num w:numId="65" w16cid:durableId="453985645">
    <w:abstractNumId w:val="50"/>
  </w:num>
  <w:num w:numId="66" w16cid:durableId="2030599440">
    <w:abstractNumId w:val="151"/>
  </w:num>
  <w:num w:numId="67" w16cid:durableId="538009521">
    <w:abstractNumId w:val="115"/>
  </w:num>
  <w:num w:numId="68" w16cid:durableId="1975134444">
    <w:abstractNumId w:val="126"/>
  </w:num>
  <w:num w:numId="69" w16cid:durableId="1288195780">
    <w:abstractNumId w:val="40"/>
  </w:num>
  <w:num w:numId="70" w16cid:durableId="184028142">
    <w:abstractNumId w:val="98"/>
  </w:num>
  <w:num w:numId="71" w16cid:durableId="1159419296">
    <w:abstractNumId w:val="173"/>
  </w:num>
  <w:num w:numId="72" w16cid:durableId="725640057">
    <w:abstractNumId w:val="19"/>
  </w:num>
  <w:num w:numId="73" w16cid:durableId="929848585">
    <w:abstractNumId w:val="59"/>
  </w:num>
  <w:num w:numId="74" w16cid:durableId="550075451">
    <w:abstractNumId w:val="53"/>
  </w:num>
  <w:num w:numId="75" w16cid:durableId="1954941887">
    <w:abstractNumId w:val="10"/>
  </w:num>
  <w:num w:numId="76" w16cid:durableId="2118941698">
    <w:abstractNumId w:val="63"/>
  </w:num>
  <w:num w:numId="77" w16cid:durableId="1179202695">
    <w:abstractNumId w:val="124"/>
  </w:num>
  <w:num w:numId="78" w16cid:durableId="820584640">
    <w:abstractNumId w:val="147"/>
  </w:num>
  <w:num w:numId="79" w16cid:durableId="542402653">
    <w:abstractNumId w:val="117"/>
  </w:num>
  <w:num w:numId="80" w16cid:durableId="1427579932">
    <w:abstractNumId w:val="110"/>
  </w:num>
  <w:num w:numId="81" w16cid:durableId="1759137040">
    <w:abstractNumId w:val="18"/>
  </w:num>
  <w:num w:numId="82" w16cid:durableId="574323606">
    <w:abstractNumId w:val="14"/>
  </w:num>
  <w:num w:numId="83" w16cid:durableId="611088552">
    <w:abstractNumId w:val="3"/>
  </w:num>
  <w:num w:numId="84" w16cid:durableId="2054377588">
    <w:abstractNumId w:val="93"/>
  </w:num>
  <w:num w:numId="85" w16cid:durableId="1081565332">
    <w:abstractNumId w:val="29"/>
  </w:num>
  <w:num w:numId="86" w16cid:durableId="1801024221">
    <w:abstractNumId w:val="130"/>
  </w:num>
  <w:num w:numId="87" w16cid:durableId="278029426">
    <w:abstractNumId w:val="129"/>
  </w:num>
  <w:num w:numId="88" w16cid:durableId="353726171">
    <w:abstractNumId w:val="135"/>
  </w:num>
  <w:num w:numId="89" w16cid:durableId="786199219">
    <w:abstractNumId w:val="23"/>
  </w:num>
  <w:num w:numId="90" w16cid:durableId="28070734">
    <w:abstractNumId w:val="71"/>
  </w:num>
  <w:num w:numId="91" w16cid:durableId="1990404067">
    <w:abstractNumId w:val="22"/>
  </w:num>
  <w:num w:numId="92" w16cid:durableId="1458721305">
    <w:abstractNumId w:val="138"/>
  </w:num>
  <w:num w:numId="93" w16cid:durableId="1749619188">
    <w:abstractNumId w:val="34"/>
  </w:num>
  <w:num w:numId="94" w16cid:durableId="1593274298">
    <w:abstractNumId w:val="70"/>
  </w:num>
  <w:num w:numId="95" w16cid:durableId="17125541">
    <w:abstractNumId w:val="122"/>
  </w:num>
  <w:num w:numId="96" w16cid:durableId="1952122667">
    <w:abstractNumId w:val="79"/>
  </w:num>
  <w:num w:numId="97" w16cid:durableId="180552920">
    <w:abstractNumId w:val="145"/>
  </w:num>
  <w:num w:numId="98" w16cid:durableId="1945456493">
    <w:abstractNumId w:val="142"/>
  </w:num>
  <w:num w:numId="99" w16cid:durableId="1845584451">
    <w:abstractNumId w:val="41"/>
  </w:num>
  <w:num w:numId="100" w16cid:durableId="1694650700">
    <w:abstractNumId w:val="74"/>
  </w:num>
  <w:num w:numId="101" w16cid:durableId="353846355">
    <w:abstractNumId w:val="48"/>
  </w:num>
  <w:num w:numId="102" w16cid:durableId="1423377658">
    <w:abstractNumId w:val="90"/>
  </w:num>
  <w:num w:numId="103" w16cid:durableId="679160576">
    <w:abstractNumId w:val="38"/>
  </w:num>
  <w:num w:numId="104" w16cid:durableId="1562863909">
    <w:abstractNumId w:val="100"/>
  </w:num>
  <w:num w:numId="105" w16cid:durableId="1688555913">
    <w:abstractNumId w:val="105"/>
  </w:num>
  <w:num w:numId="106" w16cid:durableId="657852479">
    <w:abstractNumId w:val="43"/>
  </w:num>
  <w:num w:numId="107" w16cid:durableId="966547909">
    <w:abstractNumId w:val="46"/>
  </w:num>
  <w:num w:numId="108" w16cid:durableId="1455715137">
    <w:abstractNumId w:val="35"/>
  </w:num>
  <w:num w:numId="109" w16cid:durableId="1969434071">
    <w:abstractNumId w:val="172"/>
  </w:num>
  <w:num w:numId="110" w16cid:durableId="1239436274">
    <w:abstractNumId w:val="91"/>
  </w:num>
  <w:num w:numId="111" w16cid:durableId="1867062664">
    <w:abstractNumId w:val="167"/>
  </w:num>
  <w:num w:numId="112" w16cid:durableId="1999648739">
    <w:abstractNumId w:val="94"/>
  </w:num>
  <w:num w:numId="113" w16cid:durableId="1317343449">
    <w:abstractNumId w:val="78"/>
  </w:num>
  <w:num w:numId="114" w16cid:durableId="231934779">
    <w:abstractNumId w:val="60"/>
  </w:num>
  <w:num w:numId="115" w16cid:durableId="1392997021">
    <w:abstractNumId w:val="76"/>
  </w:num>
  <w:num w:numId="116" w16cid:durableId="293760638">
    <w:abstractNumId w:val="88"/>
  </w:num>
  <w:num w:numId="117" w16cid:durableId="1745836921">
    <w:abstractNumId w:val="95"/>
  </w:num>
  <w:num w:numId="118" w16cid:durableId="1398166766">
    <w:abstractNumId w:val="45"/>
  </w:num>
  <w:num w:numId="119" w16cid:durableId="498615218">
    <w:abstractNumId w:val="104"/>
  </w:num>
  <w:num w:numId="120" w16cid:durableId="302275064">
    <w:abstractNumId w:val="133"/>
  </w:num>
  <w:num w:numId="121" w16cid:durableId="644284704">
    <w:abstractNumId w:val="75"/>
  </w:num>
  <w:num w:numId="122" w16cid:durableId="752435536">
    <w:abstractNumId w:val="156"/>
  </w:num>
  <w:num w:numId="123" w16cid:durableId="1427917766">
    <w:abstractNumId w:val="57"/>
  </w:num>
  <w:num w:numId="124" w16cid:durableId="37314834">
    <w:abstractNumId w:val="144"/>
  </w:num>
  <w:num w:numId="125" w16cid:durableId="247157840">
    <w:abstractNumId w:val="17"/>
  </w:num>
  <w:num w:numId="126" w16cid:durableId="379014960">
    <w:abstractNumId w:val="11"/>
  </w:num>
  <w:num w:numId="127" w16cid:durableId="1742561925">
    <w:abstractNumId w:val="114"/>
  </w:num>
  <w:num w:numId="128" w16cid:durableId="504982868">
    <w:abstractNumId w:val="112"/>
  </w:num>
  <w:num w:numId="129" w16cid:durableId="901212635">
    <w:abstractNumId w:val="33"/>
  </w:num>
  <w:num w:numId="130" w16cid:durableId="1278412724">
    <w:abstractNumId w:val="83"/>
  </w:num>
  <w:num w:numId="131" w16cid:durableId="263080601">
    <w:abstractNumId w:val="49"/>
  </w:num>
  <w:num w:numId="132" w16cid:durableId="1013454163">
    <w:abstractNumId w:val="87"/>
  </w:num>
  <w:num w:numId="133" w16cid:durableId="966353656">
    <w:abstractNumId w:val="5"/>
  </w:num>
  <w:num w:numId="134" w16cid:durableId="916596683">
    <w:abstractNumId w:val="86"/>
  </w:num>
  <w:num w:numId="135" w16cid:durableId="481847624">
    <w:abstractNumId w:val="52"/>
  </w:num>
  <w:num w:numId="136" w16cid:durableId="168519794">
    <w:abstractNumId w:val="146"/>
  </w:num>
  <w:num w:numId="137" w16cid:durableId="746848660">
    <w:abstractNumId w:val="119"/>
  </w:num>
  <w:num w:numId="138" w16cid:durableId="1028723048">
    <w:abstractNumId w:val="51"/>
  </w:num>
  <w:num w:numId="139" w16cid:durableId="1977644525">
    <w:abstractNumId w:val="65"/>
  </w:num>
  <w:num w:numId="140" w16cid:durableId="2048138750">
    <w:abstractNumId w:val="139"/>
  </w:num>
  <w:num w:numId="141" w16cid:durableId="84956905">
    <w:abstractNumId w:val="28"/>
  </w:num>
  <w:num w:numId="142" w16cid:durableId="612638972">
    <w:abstractNumId w:val="103"/>
  </w:num>
  <w:num w:numId="143" w16cid:durableId="1569338134">
    <w:abstractNumId w:val="168"/>
  </w:num>
  <w:num w:numId="144" w16cid:durableId="808746134">
    <w:abstractNumId w:val="47"/>
  </w:num>
  <w:num w:numId="145" w16cid:durableId="1692608581">
    <w:abstractNumId w:val="4"/>
  </w:num>
  <w:num w:numId="146" w16cid:durableId="2084596625">
    <w:abstractNumId w:val="77"/>
  </w:num>
  <w:num w:numId="147" w16cid:durableId="169756147">
    <w:abstractNumId w:val="101"/>
  </w:num>
  <w:num w:numId="148" w16cid:durableId="6450761">
    <w:abstractNumId w:val="2"/>
  </w:num>
  <w:num w:numId="149" w16cid:durableId="291207980">
    <w:abstractNumId w:val="159"/>
  </w:num>
  <w:num w:numId="150" w16cid:durableId="1547644552">
    <w:abstractNumId w:val="170"/>
  </w:num>
  <w:num w:numId="151" w16cid:durableId="821967567">
    <w:abstractNumId w:val="36"/>
  </w:num>
  <w:num w:numId="152" w16cid:durableId="537426124">
    <w:abstractNumId w:val="42"/>
  </w:num>
  <w:num w:numId="153" w16cid:durableId="2097364796">
    <w:abstractNumId w:val="6"/>
  </w:num>
  <w:num w:numId="154" w16cid:durableId="1639214901">
    <w:abstractNumId w:val="27"/>
  </w:num>
  <w:num w:numId="155" w16cid:durableId="2018266189">
    <w:abstractNumId w:val="160"/>
  </w:num>
  <w:num w:numId="156" w16cid:durableId="1380713284">
    <w:abstractNumId w:val="153"/>
  </w:num>
  <w:num w:numId="157" w16cid:durableId="2107071543">
    <w:abstractNumId w:val="31"/>
  </w:num>
  <w:num w:numId="158" w16cid:durableId="1575630103">
    <w:abstractNumId w:val="89"/>
  </w:num>
  <w:num w:numId="159" w16cid:durableId="1912227869">
    <w:abstractNumId w:val="127"/>
  </w:num>
  <w:num w:numId="160" w16cid:durableId="1206676010">
    <w:abstractNumId w:val="92"/>
  </w:num>
  <w:num w:numId="161" w16cid:durableId="664431697">
    <w:abstractNumId w:val="140"/>
  </w:num>
  <w:num w:numId="162" w16cid:durableId="484397319">
    <w:abstractNumId w:val="64"/>
  </w:num>
  <w:num w:numId="163" w16cid:durableId="210968766">
    <w:abstractNumId w:val="8"/>
  </w:num>
  <w:num w:numId="164" w16cid:durableId="1763867380">
    <w:abstractNumId w:val="26"/>
  </w:num>
  <w:num w:numId="165" w16cid:durableId="230652600">
    <w:abstractNumId w:val="149"/>
  </w:num>
  <w:num w:numId="166" w16cid:durableId="999502950">
    <w:abstractNumId w:val="69"/>
  </w:num>
  <w:num w:numId="167" w16cid:durableId="195778429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8" w16cid:durableId="807016628">
    <w:abstractNumId w:val="157"/>
  </w:num>
  <w:num w:numId="169" w16cid:durableId="34896227">
    <w:abstractNumId w:val="163"/>
  </w:num>
  <w:num w:numId="170" w16cid:durableId="1908344000">
    <w:abstractNumId w:val="55"/>
  </w:num>
  <w:num w:numId="171" w16cid:durableId="152070205">
    <w:abstractNumId w:val="44"/>
  </w:num>
  <w:num w:numId="172" w16cid:durableId="1876845435">
    <w:abstractNumId w:val="150"/>
  </w:num>
  <w:num w:numId="173" w16cid:durableId="2097747949">
    <w:abstractNumId w:val="99"/>
  </w:num>
  <w:num w:numId="174" w16cid:durableId="1444617453">
    <w:abstractNumId w:val="24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NTS1MDM3N7K0NDRW0lEKTi0uzszPAykwqgUAka2ayiwAAAA="/>
  </w:docVars>
  <w:rsids>
    <w:rsidRoot w:val="004631B7"/>
    <w:rsid w:val="00000B12"/>
    <w:rsid w:val="00020489"/>
    <w:rsid w:val="00026263"/>
    <w:rsid w:val="0002759F"/>
    <w:rsid w:val="00027770"/>
    <w:rsid w:val="000406F1"/>
    <w:rsid w:val="00040A16"/>
    <w:rsid w:val="000464D4"/>
    <w:rsid w:val="00050F75"/>
    <w:rsid w:val="00051BDA"/>
    <w:rsid w:val="000536AC"/>
    <w:rsid w:val="000676AD"/>
    <w:rsid w:val="0007286A"/>
    <w:rsid w:val="000757BE"/>
    <w:rsid w:val="00076775"/>
    <w:rsid w:val="000769E9"/>
    <w:rsid w:val="000A2A44"/>
    <w:rsid w:val="000B0A2A"/>
    <w:rsid w:val="000B1E40"/>
    <w:rsid w:val="000C6641"/>
    <w:rsid w:val="000E3EC1"/>
    <w:rsid w:val="000E68B4"/>
    <w:rsid w:val="000F1395"/>
    <w:rsid w:val="000F7999"/>
    <w:rsid w:val="0011478A"/>
    <w:rsid w:val="00124DC3"/>
    <w:rsid w:val="0014139A"/>
    <w:rsid w:val="00145468"/>
    <w:rsid w:val="001525A6"/>
    <w:rsid w:val="001619BF"/>
    <w:rsid w:val="00162139"/>
    <w:rsid w:val="00165D02"/>
    <w:rsid w:val="001717D0"/>
    <w:rsid w:val="00177D71"/>
    <w:rsid w:val="001E308B"/>
    <w:rsid w:val="001E4D0A"/>
    <w:rsid w:val="001F289A"/>
    <w:rsid w:val="00205443"/>
    <w:rsid w:val="00223539"/>
    <w:rsid w:val="00230941"/>
    <w:rsid w:val="00240CF1"/>
    <w:rsid w:val="00247C7E"/>
    <w:rsid w:val="002510EF"/>
    <w:rsid w:val="00276E12"/>
    <w:rsid w:val="00277969"/>
    <w:rsid w:val="00297033"/>
    <w:rsid w:val="002B1610"/>
    <w:rsid w:val="002C17FD"/>
    <w:rsid w:val="002D17A6"/>
    <w:rsid w:val="002F3557"/>
    <w:rsid w:val="00303095"/>
    <w:rsid w:val="00305E7D"/>
    <w:rsid w:val="0032013C"/>
    <w:rsid w:val="00366D52"/>
    <w:rsid w:val="003A3CA2"/>
    <w:rsid w:val="003C3C63"/>
    <w:rsid w:val="003D04AD"/>
    <w:rsid w:val="003F3BAE"/>
    <w:rsid w:val="003F6472"/>
    <w:rsid w:val="00402DE9"/>
    <w:rsid w:val="004110BD"/>
    <w:rsid w:val="00416C5E"/>
    <w:rsid w:val="00417786"/>
    <w:rsid w:val="00423E43"/>
    <w:rsid w:val="0043645D"/>
    <w:rsid w:val="00446AE6"/>
    <w:rsid w:val="004474B0"/>
    <w:rsid w:val="004479C8"/>
    <w:rsid w:val="00451228"/>
    <w:rsid w:val="00453648"/>
    <w:rsid w:val="004631B7"/>
    <w:rsid w:val="00494AE8"/>
    <w:rsid w:val="004A2363"/>
    <w:rsid w:val="004B24F7"/>
    <w:rsid w:val="004C2E37"/>
    <w:rsid w:val="004C3F00"/>
    <w:rsid w:val="004E2253"/>
    <w:rsid w:val="004F17C3"/>
    <w:rsid w:val="005044E1"/>
    <w:rsid w:val="00506AFE"/>
    <w:rsid w:val="00506B22"/>
    <w:rsid w:val="00522E0C"/>
    <w:rsid w:val="0052707D"/>
    <w:rsid w:val="005668F4"/>
    <w:rsid w:val="0057599D"/>
    <w:rsid w:val="005776B4"/>
    <w:rsid w:val="00596175"/>
    <w:rsid w:val="005C5F59"/>
    <w:rsid w:val="005D51E5"/>
    <w:rsid w:val="005F3C59"/>
    <w:rsid w:val="00601527"/>
    <w:rsid w:val="00606829"/>
    <w:rsid w:val="00616868"/>
    <w:rsid w:val="00625612"/>
    <w:rsid w:val="00640B07"/>
    <w:rsid w:val="0064358F"/>
    <w:rsid w:val="0065249A"/>
    <w:rsid w:val="00652DF9"/>
    <w:rsid w:val="0065300D"/>
    <w:rsid w:val="006539AD"/>
    <w:rsid w:val="00674600"/>
    <w:rsid w:val="00687873"/>
    <w:rsid w:val="00694A9B"/>
    <w:rsid w:val="006951BB"/>
    <w:rsid w:val="006A171E"/>
    <w:rsid w:val="006A5279"/>
    <w:rsid w:val="006A5314"/>
    <w:rsid w:val="006C06E1"/>
    <w:rsid w:val="006D1F3C"/>
    <w:rsid w:val="006D334E"/>
    <w:rsid w:val="006D49AA"/>
    <w:rsid w:val="006D5215"/>
    <w:rsid w:val="006E0F6C"/>
    <w:rsid w:val="006E32B2"/>
    <w:rsid w:val="007001DC"/>
    <w:rsid w:val="00705514"/>
    <w:rsid w:val="0074327B"/>
    <w:rsid w:val="00746BAC"/>
    <w:rsid w:val="0074780E"/>
    <w:rsid w:val="00775C10"/>
    <w:rsid w:val="00793889"/>
    <w:rsid w:val="007B7199"/>
    <w:rsid w:val="007B7A6D"/>
    <w:rsid w:val="007C1B39"/>
    <w:rsid w:val="007C1F0D"/>
    <w:rsid w:val="0080180A"/>
    <w:rsid w:val="00825390"/>
    <w:rsid w:val="008314A4"/>
    <w:rsid w:val="008333B1"/>
    <w:rsid w:val="00835B61"/>
    <w:rsid w:val="008558BE"/>
    <w:rsid w:val="008B6A86"/>
    <w:rsid w:val="008C36C0"/>
    <w:rsid w:val="008C75BE"/>
    <w:rsid w:val="008D1F14"/>
    <w:rsid w:val="008E1C8F"/>
    <w:rsid w:val="008E1E74"/>
    <w:rsid w:val="008E3044"/>
    <w:rsid w:val="0090311B"/>
    <w:rsid w:val="009222F5"/>
    <w:rsid w:val="00926F4F"/>
    <w:rsid w:val="009329E1"/>
    <w:rsid w:val="00942E9C"/>
    <w:rsid w:val="009530F3"/>
    <w:rsid w:val="009737BC"/>
    <w:rsid w:val="009A0EE1"/>
    <w:rsid w:val="009B4A5E"/>
    <w:rsid w:val="009D57BE"/>
    <w:rsid w:val="009E049C"/>
    <w:rsid w:val="009F6E96"/>
    <w:rsid w:val="00A0546D"/>
    <w:rsid w:val="00A103DD"/>
    <w:rsid w:val="00A24BDB"/>
    <w:rsid w:val="00A25CEE"/>
    <w:rsid w:val="00A3038C"/>
    <w:rsid w:val="00A4494E"/>
    <w:rsid w:val="00A543CE"/>
    <w:rsid w:val="00A63D13"/>
    <w:rsid w:val="00A71210"/>
    <w:rsid w:val="00A722DD"/>
    <w:rsid w:val="00A7331F"/>
    <w:rsid w:val="00A77CFC"/>
    <w:rsid w:val="00A875D3"/>
    <w:rsid w:val="00AA2EC9"/>
    <w:rsid w:val="00AB349A"/>
    <w:rsid w:val="00AC3D25"/>
    <w:rsid w:val="00AC58DB"/>
    <w:rsid w:val="00AD0B46"/>
    <w:rsid w:val="00AE1799"/>
    <w:rsid w:val="00AE6739"/>
    <w:rsid w:val="00B02F5C"/>
    <w:rsid w:val="00B05954"/>
    <w:rsid w:val="00B218DD"/>
    <w:rsid w:val="00B22B94"/>
    <w:rsid w:val="00B35A14"/>
    <w:rsid w:val="00B5162B"/>
    <w:rsid w:val="00B76A4C"/>
    <w:rsid w:val="00B82CA7"/>
    <w:rsid w:val="00B830A9"/>
    <w:rsid w:val="00B9324E"/>
    <w:rsid w:val="00B96582"/>
    <w:rsid w:val="00B966B4"/>
    <w:rsid w:val="00BA584E"/>
    <w:rsid w:val="00BD7A2F"/>
    <w:rsid w:val="00BE142D"/>
    <w:rsid w:val="00BE4E25"/>
    <w:rsid w:val="00C04280"/>
    <w:rsid w:val="00C236B5"/>
    <w:rsid w:val="00C33F8E"/>
    <w:rsid w:val="00C36237"/>
    <w:rsid w:val="00C54903"/>
    <w:rsid w:val="00C62A08"/>
    <w:rsid w:val="00C62CE9"/>
    <w:rsid w:val="00C677FC"/>
    <w:rsid w:val="00C764F0"/>
    <w:rsid w:val="00C94D79"/>
    <w:rsid w:val="00CA1FB7"/>
    <w:rsid w:val="00CA212A"/>
    <w:rsid w:val="00CA59EE"/>
    <w:rsid w:val="00CB48EE"/>
    <w:rsid w:val="00CB5F29"/>
    <w:rsid w:val="00CC64D7"/>
    <w:rsid w:val="00CE25FE"/>
    <w:rsid w:val="00CF2687"/>
    <w:rsid w:val="00D00CE8"/>
    <w:rsid w:val="00D23534"/>
    <w:rsid w:val="00D31A9E"/>
    <w:rsid w:val="00D52DF4"/>
    <w:rsid w:val="00D606E1"/>
    <w:rsid w:val="00DA4CFA"/>
    <w:rsid w:val="00DC592A"/>
    <w:rsid w:val="00DD566D"/>
    <w:rsid w:val="00DE2A32"/>
    <w:rsid w:val="00DE3060"/>
    <w:rsid w:val="00DF099E"/>
    <w:rsid w:val="00DF2EAE"/>
    <w:rsid w:val="00E0315D"/>
    <w:rsid w:val="00E065C5"/>
    <w:rsid w:val="00E15E59"/>
    <w:rsid w:val="00E177AC"/>
    <w:rsid w:val="00E207CC"/>
    <w:rsid w:val="00E75CCD"/>
    <w:rsid w:val="00E8279C"/>
    <w:rsid w:val="00EB2F22"/>
    <w:rsid w:val="00ED6DDB"/>
    <w:rsid w:val="00F75B49"/>
    <w:rsid w:val="00FC21EA"/>
    <w:rsid w:val="00FD3A0E"/>
    <w:rsid w:val="00FE1B7F"/>
    <w:rsid w:val="00FE232C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C63F49"/>
  <w15:docId w15:val="{A16C6A8C-ECB0-4BB3-8D1D-CB326B3E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Odkaznakoment">
    <w:name w:val="annotation reference"/>
    <w:basedOn w:val="Standardnpsmoodstavce"/>
    <w:unhideWhenUsed/>
    <w:rsid w:val="00B51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62B"/>
  </w:style>
  <w:style w:type="character" w:customStyle="1" w:styleId="TextkomenteChar">
    <w:name w:val="Text komentáře Char"/>
    <w:basedOn w:val="Standardnpsmoodstavce"/>
    <w:link w:val="Textkomente"/>
    <w:uiPriority w:val="99"/>
    <w:rsid w:val="00B5162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2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6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6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516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2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2EC9"/>
  </w:style>
  <w:style w:type="paragraph" w:styleId="Zpat">
    <w:name w:val="footer"/>
    <w:basedOn w:val="Normln"/>
    <w:link w:val="ZpatChar"/>
    <w:uiPriority w:val="99"/>
    <w:unhideWhenUsed/>
    <w:rsid w:val="00AA2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EC9"/>
  </w:style>
  <w:style w:type="table" w:customStyle="1" w:styleId="TableGrid">
    <w:name w:val="TableGrid"/>
    <w:rsid w:val="004B24F7"/>
    <w:rPr>
      <w:rFonts w:asciiTheme="minorHAnsi" w:eastAsiaTheme="minorEastAsia" w:hAnsiTheme="minorHAnsi" w:cstheme="minorBidi"/>
      <w:sz w:val="22"/>
      <w:szCs w:val="22"/>
      <w:lang w:val="cs-CZ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4B24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6951B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51BB"/>
    <w:rPr>
      <w:rFonts w:asciiTheme="minorHAnsi" w:eastAsiaTheme="minorHAnsi" w:hAnsiTheme="minorHAnsi" w:cstheme="minorBidi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51BB"/>
    <w:rPr>
      <w:rFonts w:asciiTheme="minorHAnsi" w:eastAsiaTheme="minorHAnsi" w:hAnsiTheme="minorHAnsi" w:cstheme="minorBidi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951B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951BB"/>
    <w:rPr>
      <w:color w:val="808080"/>
    </w:rPr>
  </w:style>
  <w:style w:type="table" w:customStyle="1" w:styleId="Mkatabulky1">
    <w:name w:val="Mřížka tabulky1"/>
    <w:basedOn w:val="Normlntabulka"/>
    <w:uiPriority w:val="99"/>
    <w:rsid w:val="006951BB"/>
    <w:pPr>
      <w:jc w:val="both"/>
    </w:pPr>
    <w:rPr>
      <w:rFonts w:ascii="Arial Narrow" w:hAnsi="Arial Narrow"/>
      <w:sz w:val="22"/>
      <w:szCs w:val="24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8C75BE"/>
    <w:pPr>
      <w:jc w:val="both"/>
    </w:pPr>
    <w:rPr>
      <w:rFonts w:ascii="Arial Narrow" w:hAnsi="Arial Narrow"/>
      <w:sz w:val="22"/>
      <w:szCs w:val="24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8C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E8279C"/>
    <w:pPr>
      <w:ind w:left="720"/>
      <w:contextualSpacing/>
    </w:pPr>
    <w:rPr>
      <w:rFonts w:eastAsia="Calibri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875D3"/>
    <w:rPr>
      <w:color w:val="605E5C"/>
      <w:shd w:val="clear" w:color="auto" w:fill="E1DFDD"/>
    </w:rPr>
  </w:style>
  <w:style w:type="paragraph" w:customStyle="1" w:styleId="Default">
    <w:name w:val="Default"/>
    <w:rsid w:val="005270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5C5F59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5C5F59"/>
  </w:style>
  <w:style w:type="paragraph" w:customStyle="1" w:styleId="odst">
    <w:name w:val="odst."/>
    <w:link w:val="odstChar"/>
    <w:qFormat/>
    <w:rsid w:val="0007286A"/>
    <w:pPr>
      <w:spacing w:before="120" w:after="120" w:line="276" w:lineRule="auto"/>
      <w:jc w:val="both"/>
    </w:pPr>
    <w:rPr>
      <w:rFonts w:eastAsia="Calibri"/>
      <w:sz w:val="24"/>
      <w:szCs w:val="24"/>
      <w:lang w:val="cs-CZ" w:eastAsia="cs-CZ"/>
    </w:rPr>
  </w:style>
  <w:style w:type="character" w:customStyle="1" w:styleId="odstChar">
    <w:name w:val="odst. Char"/>
    <w:basedOn w:val="Standardnpsmoodstavce"/>
    <w:link w:val="odst"/>
    <w:rsid w:val="0007286A"/>
    <w:rPr>
      <w:rFonts w:eastAsia="Calibri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cribis.cz/login?returnUrl=%2Fsearch" TargetMode="External"/><Relationship Id="rId18" Type="http://schemas.openxmlformats.org/officeDocument/2006/relationships/hyperlink" Target="https://finanzen.belgium.be/de/E-services/registre-ubo/" TargetMode="External"/><Relationship Id="rId26" Type="http://schemas.openxmlformats.org/officeDocument/2006/relationships/hyperlink" Target="https://www.registrucentras.lt/savitarna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datacvr.virk.dk/data/" TargetMode="External"/><Relationship Id="rId34" Type="http://schemas.openxmlformats.org/officeDocument/2006/relationships/hyperlink" Target="https://www.onrc.ro/index.php/ro/" TargetMode="External"/><Relationship Id="rId42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esm.justice.cz/ias/issm/rejstrik/" TargetMode="External"/><Relationship Id="rId29" Type="http://schemas.openxmlformats.org/officeDocument/2006/relationships/hyperlink" Target="https://www.transparenzregister.de/treg/de/start;jsessionid=890189DAA4CDA04E0B9B5BCC8C3F7037.app11?0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3.cribis.cz/login?returnUrl=%2Fsearch" TargetMode="External"/><Relationship Id="rId24" Type="http://schemas.openxmlformats.org/officeDocument/2006/relationships/hyperlink" Target="https://www.registroimprese.it/" TargetMode="External"/><Relationship Id="rId32" Type="http://schemas.openxmlformats.org/officeDocument/2006/relationships/hyperlink" Target="https://rcbe.justica.gov.pt/Autenticacao" TargetMode="External"/><Relationship Id="rId37" Type="http://schemas.openxmlformats.org/officeDocument/2006/relationships/hyperlink" Target="http://www.rmc.es/Home.aspx/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3.cribis.cz/login?returnUrl=%2Fsearch" TargetMode="External"/><Relationship Id="rId23" Type="http://schemas.openxmlformats.org/officeDocument/2006/relationships/hyperlink" Target="https://rbo.gov.ie/" TargetMode="External"/><Relationship Id="rId28" Type="http://schemas.openxmlformats.org/officeDocument/2006/relationships/hyperlink" Target="https://registry.mbr.mt/ROC/index.jsp" TargetMode="External"/><Relationship Id="rId36" Type="http://schemas.openxmlformats.org/officeDocument/2006/relationships/hyperlink" Target="https://www.ajpes.si/Registri/Drugi_registri/Register_dejanskih_lastnikov/Splosno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ortal.registryagency.bg/" TargetMode="External"/><Relationship Id="rId31" Type="http://schemas.openxmlformats.org/officeDocument/2006/relationships/hyperlink" Target="https://crbr.podatki.gov.pl/adcrb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o.justice.cz/" TargetMode="External"/><Relationship Id="rId22" Type="http://schemas.openxmlformats.org/officeDocument/2006/relationships/hyperlink" Target="https://ariregister.rik.ee/eng/" TargetMode="External"/><Relationship Id="rId27" Type="http://schemas.openxmlformats.org/officeDocument/2006/relationships/hyperlink" Target="https://www.lbr.lu/mjrcs-rbe/jsp/IndexActionNotSecured.action?time=1630335798139/" TargetMode="External"/><Relationship Id="rId30" Type="http://schemas.openxmlformats.org/officeDocument/2006/relationships/hyperlink" Target="https://www.kvk.nl/inschrijven-en-wijzigen/ubo-opgave/" TargetMode="External"/><Relationship Id="rId35" Type="http://schemas.openxmlformats.org/officeDocument/2006/relationships/hyperlink" Target="https://www.gsis.gr/polites-epiheiriseis/epiheiriseis/mitroo-pragmatikon-dikaioyhon/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esm.justice.cz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registrucentras.lt/p/1108/" TargetMode="External"/><Relationship Id="rId33" Type="http://schemas.openxmlformats.org/officeDocument/2006/relationships/hyperlink" Target="https://www.bmf.gv.at/services/wiereg/wiereg-register.html" TargetMode="External"/><Relationship Id="rId38" Type="http://schemas.openxmlformats.org/officeDocument/2006/relationships/hyperlink" Target="https://www.bolagsverket.se/pb/etjanster/verklig-huvudman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au.gov.cz/sankce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DD8F3E826124BE28FA4194C3708C7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6940EB-5219-4E6B-B1FE-F0E7B6F0413E}"/>
      </w:docPartPr>
      <w:docPartBody>
        <w:p w:rsidR="00874866" w:rsidRDefault="00734065" w:rsidP="00734065">
          <w:pPr>
            <w:pStyle w:val="4DD8F3E826124BE28FA4194C3708C70F"/>
          </w:pPr>
          <w:r>
            <w:rPr>
              <w:rStyle w:val="Zstupntext"/>
            </w:rPr>
            <w:t>Jméno, 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B6"/>
    <w:rsid w:val="002051C5"/>
    <w:rsid w:val="004C6118"/>
    <w:rsid w:val="005048B6"/>
    <w:rsid w:val="005D2F10"/>
    <w:rsid w:val="005E2FEC"/>
    <w:rsid w:val="00663F86"/>
    <w:rsid w:val="007155A8"/>
    <w:rsid w:val="00734065"/>
    <w:rsid w:val="00874866"/>
    <w:rsid w:val="009C0682"/>
    <w:rsid w:val="009E4D32"/>
    <w:rsid w:val="00B16ACF"/>
    <w:rsid w:val="00CD6351"/>
    <w:rsid w:val="00DF7660"/>
    <w:rsid w:val="00EF4CC0"/>
    <w:rsid w:val="00F6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4065"/>
    <w:rPr>
      <w:color w:val="808080"/>
    </w:rPr>
  </w:style>
  <w:style w:type="paragraph" w:customStyle="1" w:styleId="4DD8F3E826124BE28FA4194C3708C70F">
    <w:name w:val="4DD8F3E826124BE28FA4194C3708C70F"/>
    <w:rsid w:val="00734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E4661791A564D8A2048B70665E361" ma:contentTypeVersion="13" ma:contentTypeDescription="Vytvoří nový dokument" ma:contentTypeScope="" ma:versionID="14e818e133e3fdc92d618f6a6239e1f9">
  <xsd:schema xmlns:xsd="http://www.w3.org/2001/XMLSchema" xmlns:xs="http://www.w3.org/2001/XMLSchema" xmlns:p="http://schemas.microsoft.com/office/2006/metadata/properties" xmlns:ns3="1b00921e-ac86-4a31-9c4f-91d2dcc79a9c" xmlns:ns4="b3607c52-8047-4e05-a347-fb526964b0f1" targetNamespace="http://schemas.microsoft.com/office/2006/metadata/properties" ma:root="true" ma:fieldsID="9f14420e4f88dab98824bab68679790e" ns3:_="" ns4:_="">
    <xsd:import namespace="1b00921e-ac86-4a31-9c4f-91d2dcc79a9c"/>
    <xsd:import namespace="b3607c52-8047-4e05-a347-fb526964b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0921e-ac86-4a31-9c4f-91d2dcc79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07c52-8047-4e05-a347-fb526964b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92C13-94E6-4F34-AB83-6195D0E6F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3B3F93-9DAB-4EA4-9F3E-79443577E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5DCB8A-325D-4C68-A58D-126B67360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0921e-ac86-4a31-9c4f-91d2dcc79a9c"/>
    <ds:schemaRef ds:uri="b3607c52-8047-4e05-a347-fb526964b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7EA22-0C6D-4BE7-9703-C2DB10ED0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1437</Words>
  <Characters>8249</Characters>
  <Application>Microsoft Office Word</Application>
  <DocSecurity>0</DocSecurity>
  <Lines>242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proksj</dc:creator>
  <cp:keywords>, docId:0DB185B7E8C64FEDFDFCC1A816B36EA5</cp:keywords>
  <cp:lastModifiedBy>Vilímek Michael</cp:lastModifiedBy>
  <cp:revision>6</cp:revision>
  <dcterms:created xsi:type="dcterms:W3CDTF">2024-03-20T12:52:00Z</dcterms:created>
  <dcterms:modified xsi:type="dcterms:W3CDTF">2024-04-02T09:39:00Z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0x010100DC5E4661791A564D8A2048B70665E361</vt:lpwstr>
  </property>
  <property fmtid="{D5CDD505-2E9C-101B-9397-08002B2CF9AE}" pid="3" name="GrammarlyDocumentId">
    <vt:lpwstr>261c48599689ea443b23acf22c25a48e473753db7dab2f5bd550600e694010b4</vt:lpwstr>
  </property>
</Properties>
</file>